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4A" w:rsidRDefault="00443033">
      <w:r>
        <w:t xml:space="preserve">                                              POSUDEK</w:t>
      </w:r>
    </w:p>
    <w:p w:rsidR="00443033" w:rsidRDefault="00443033">
      <w:pPr>
        <w:pBdr>
          <w:bottom w:val="single" w:sz="6" w:space="1" w:color="auto"/>
        </w:pBdr>
      </w:pPr>
      <w:r>
        <w:t>na diplomovou práci Karoliny Nové „Občanská v</w:t>
      </w:r>
      <w:r w:rsidR="00F44B01">
        <w:t>álka v Libyi a jej</w:t>
      </w:r>
      <w:r w:rsidR="00ED5B7E">
        <w:t>í</w:t>
      </w:r>
      <w:r w:rsidR="00F44B01">
        <w:t xml:space="preserve"> mezinárodní důsledky</w:t>
      </w:r>
      <w:r w:rsidR="00ED5B7E">
        <w:t>“</w:t>
      </w:r>
    </w:p>
    <w:p w:rsidR="00443033" w:rsidRDefault="00443033"/>
    <w:p w:rsidR="00443033" w:rsidRDefault="00443033" w:rsidP="00ED5B7E">
      <w:pPr>
        <w:jc w:val="both"/>
      </w:pPr>
      <w:r>
        <w:t>Téma práce je nepochybně velice aktuální a je mu věnována v mezinárodně právní literatuře i velká pozornost.</w:t>
      </w:r>
      <w:r w:rsidR="00ED5B7E">
        <w:t xml:space="preserve"> </w:t>
      </w:r>
      <w:r>
        <w:t>Byl jsem proto velmi zvědav</w:t>
      </w:r>
      <w:r w:rsidR="00ED5B7E">
        <w:t>,</w:t>
      </w:r>
      <w:r>
        <w:t xml:space="preserve"> </w:t>
      </w:r>
      <w:r w:rsidR="00BA7813">
        <w:t>jak se diplomantka s</w:t>
      </w:r>
      <w:r w:rsidR="00BC1F05">
        <w:t xml:space="preserve"> </w:t>
      </w:r>
      <w:r w:rsidR="00BA7813">
        <w:t>tímto do značné míry kontroverzním tématem vypořádala.</w:t>
      </w:r>
      <w:r w:rsidR="00ED5B7E">
        <w:t xml:space="preserve"> </w:t>
      </w:r>
      <w:r w:rsidR="00BA7813">
        <w:t>Z úvodu práce   vyplývá zaujetí a širší zájem o problémy Libye,</w:t>
      </w:r>
      <w:r w:rsidR="00ED5B7E">
        <w:t xml:space="preserve"> </w:t>
      </w:r>
      <w:r w:rsidR="00BA7813">
        <w:t>zah</w:t>
      </w:r>
      <w:r w:rsidR="00F44B01">
        <w:t>rnující vnitropolitický vývoj ,</w:t>
      </w:r>
      <w:r w:rsidR="00ED5B7E">
        <w:t xml:space="preserve"> </w:t>
      </w:r>
      <w:r w:rsidR="00BC1F05">
        <w:t>problémy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spojené s</w:t>
      </w:r>
      <w:r w:rsidR="00F44B01">
        <w:t xml:space="preserve"> postavením a   politikou, kterou zaujímal Muhamm</w:t>
      </w:r>
      <w:r w:rsidR="007A319B">
        <w:t xml:space="preserve">ad </w:t>
      </w:r>
      <w:proofErr w:type="spellStart"/>
      <w:r w:rsidR="007A319B">
        <w:t>Kaddafí</w:t>
      </w:r>
      <w:proofErr w:type="spellEnd"/>
      <w:r w:rsidR="007A319B">
        <w:t>.</w:t>
      </w:r>
      <w:r w:rsidR="00ED5B7E">
        <w:t xml:space="preserve"> </w:t>
      </w:r>
      <w:r w:rsidR="007A319B">
        <w:t>Autorka dokonce zmi</w:t>
      </w:r>
      <w:r w:rsidR="00ED5B7E">
        <w:t>ň</w:t>
      </w:r>
      <w:r w:rsidR="00F44B01">
        <w:t>uje i jeho</w:t>
      </w:r>
      <w:r w:rsidR="00ED5B7E">
        <w:t xml:space="preserve"> </w:t>
      </w:r>
      <w:r w:rsidR="00F44B01">
        <w:t>„</w:t>
      </w:r>
      <w:proofErr w:type="gramStart"/>
      <w:r w:rsidR="00F44B01">
        <w:t>Zelenou</w:t>
      </w:r>
      <w:proofErr w:type="gramEnd"/>
      <w:r w:rsidR="00ED5B7E">
        <w:t xml:space="preserve"> </w:t>
      </w:r>
      <w:r w:rsidR="00F44B01">
        <w:t>knihu“.</w:t>
      </w:r>
      <w:r w:rsidR="00ED5B7E">
        <w:t xml:space="preserve"> </w:t>
      </w:r>
      <w:r w:rsidR="00F44B01">
        <w:t>Po přečtení práce jsem však byl velice zklamán</w:t>
      </w:r>
      <w:r w:rsidR="007A319B">
        <w:t>,</w:t>
      </w:r>
      <w:r w:rsidR="00ED5B7E">
        <w:t xml:space="preserve"> </w:t>
      </w:r>
      <w:r w:rsidR="007A319B">
        <w:t>neboť</w:t>
      </w:r>
      <w:r w:rsidR="00ED5B7E">
        <w:t xml:space="preserve"> </w:t>
      </w:r>
      <w:r w:rsidR="007A319B">
        <w:t>název práce zdaleka neodpovídá jejímu obsahu Práce obsahuje i závažné věcné nedostatky a</w:t>
      </w:r>
      <w:r w:rsidR="00BC1F05">
        <w:t xml:space="preserve"> </w:t>
      </w:r>
      <w:r w:rsidR="007A319B">
        <w:t>chyby</w:t>
      </w:r>
      <w:r w:rsidR="00ED5B7E">
        <w:t>.</w:t>
      </w:r>
    </w:p>
    <w:p w:rsidR="007A319B" w:rsidRDefault="007A319B" w:rsidP="00ED5B7E">
      <w:pPr>
        <w:jc w:val="both"/>
      </w:pPr>
      <w:r>
        <w:t xml:space="preserve">Diplomantka pojala svou práci   velmi široce výkladem co je to mezinárodní právo veřejné, mezinárodní humanitární právo, co jsou jeho zásady </w:t>
      </w:r>
      <w:r w:rsidR="00EE2F70">
        <w:t>nebo prameny atd.</w:t>
      </w:r>
      <w:r w:rsidR="00ED5B7E">
        <w:t xml:space="preserve"> </w:t>
      </w:r>
      <w:r w:rsidR="00EE2F70">
        <w:t>Věnuje pozornost geografickému a národopisnému popisu teritoria Libye, novodobé historii této země,</w:t>
      </w:r>
      <w:r w:rsidR="00ED5B7E">
        <w:t xml:space="preserve"> </w:t>
      </w:r>
      <w:r w:rsidR="00EE2F70">
        <w:t>její nezávislosti, operaci Jeruzalém, přehledu státních orgánů a institucí</w:t>
      </w:r>
      <w:r w:rsidR="00104431">
        <w:t xml:space="preserve"> Libye</w:t>
      </w:r>
      <w:r w:rsidR="00EE2F70">
        <w:t xml:space="preserve"> nebo specificky i synovi</w:t>
      </w:r>
      <w:r w:rsidR="00374522">
        <w:t xml:space="preserve"> diktátora. Není proto divu, že hlavní idea práce se vytrácí.</w:t>
      </w:r>
    </w:p>
    <w:p w:rsidR="00374522" w:rsidRDefault="00374522" w:rsidP="00ED5B7E">
      <w:pPr>
        <w:jc w:val="both"/>
      </w:pPr>
      <w:r>
        <w:t xml:space="preserve">Závažný nedostatek práce spatřuje oponent v tvrzení o „zásadní úloze  VS OSN </w:t>
      </w:r>
      <w:r w:rsidR="00104431">
        <w:t>„</w:t>
      </w:r>
      <w:r>
        <w:t>/na stejné úrovni jako RB OSN/. Podle autorky VS „rozhoduje</w:t>
      </w:r>
      <w:r w:rsidR="008F024C">
        <w:t>“ o důležitých otázkách,</w:t>
      </w:r>
      <w:r w:rsidR="00ED5B7E">
        <w:t xml:space="preserve"> </w:t>
      </w:r>
      <w:r w:rsidR="008F024C">
        <w:t>kterými jsou i „bezpečnost“ Úloha VS je podle studentky</w:t>
      </w:r>
      <w:r w:rsidR="00ED5B7E">
        <w:t xml:space="preserve"> </w:t>
      </w:r>
      <w:r w:rsidR="008F024C">
        <w:t>„zásadní“ pro řešení mezinárodních sporů. Základní odpovědnost RB OSN ani nezmiňuje/s.17-18./Nesrozumitelné jsou úvahy diplomantky</w:t>
      </w:r>
      <w:r w:rsidR="00CF1A7D">
        <w:t xml:space="preserve"> o „přístupech k zajištění míru</w:t>
      </w:r>
      <w:r w:rsidR="00104431">
        <w:t xml:space="preserve">“, </w:t>
      </w:r>
      <w:r w:rsidR="00CF1A7D">
        <w:t xml:space="preserve">když zmiňuje nastolení „strukturálního“ nebo „normativního“ míru, který se podle autorky „podařilo uplatnit“ v NATO nebo EU /s15/nebo u MTS v Haagu a ESLP ve </w:t>
      </w:r>
      <w:proofErr w:type="spellStart"/>
      <w:r w:rsidR="00CF1A7D">
        <w:t>Strasburku</w:t>
      </w:r>
      <w:proofErr w:type="spellEnd"/>
      <w:r w:rsidR="00CF1A7D">
        <w:t xml:space="preserve">. </w:t>
      </w:r>
      <w:proofErr w:type="spellStart"/>
      <w:r w:rsidR="00CF1A7D">
        <w:t>Peace</w:t>
      </w:r>
      <w:proofErr w:type="spellEnd"/>
      <w:r w:rsidR="00CF1A7D">
        <w:t xml:space="preserve"> </w:t>
      </w:r>
      <w:proofErr w:type="spellStart"/>
      <w:r w:rsidR="00CF1A7D">
        <w:t>research</w:t>
      </w:r>
      <w:proofErr w:type="spellEnd"/>
      <w:r w:rsidR="00CF1A7D">
        <w:t xml:space="preserve"> by se</w:t>
      </w:r>
      <w:r w:rsidR="009F4192">
        <w:t xml:space="preserve"> </w:t>
      </w:r>
      <w:r w:rsidR="00CF1A7D">
        <w:t>zřejmě těmto vývodům</w:t>
      </w:r>
      <w:r w:rsidR="009F4192">
        <w:t xml:space="preserve"> také divil..</w:t>
      </w:r>
    </w:p>
    <w:p w:rsidR="009F4192" w:rsidRDefault="009F4192" w:rsidP="00ED5B7E">
      <w:pPr>
        <w:jc w:val="both"/>
      </w:pPr>
      <w:r>
        <w:t>Podle diplomantky NATO“</w:t>
      </w:r>
      <w:r w:rsidR="00ED5B7E">
        <w:t xml:space="preserve"> </w:t>
      </w:r>
      <w:r>
        <w:t>zásadně prosazuje mírové řešení“ a disponuje vojenskými silami, kterými provádí „operace krizového řízení“. Co to   je?</w:t>
      </w:r>
      <w:r w:rsidR="00ED5B7E">
        <w:t xml:space="preserve"> </w:t>
      </w:r>
      <w:r>
        <w:t>/s/18/.</w:t>
      </w:r>
      <w:r w:rsidR="00ED5B7E">
        <w:t xml:space="preserve"> </w:t>
      </w:r>
      <w:r>
        <w:t>Podl</w:t>
      </w:r>
      <w:r w:rsidR="00ED5B7E">
        <w:t>e</w:t>
      </w:r>
      <w:r>
        <w:t xml:space="preserve"> autorky je výsledek operace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Protector</w:t>
      </w:r>
      <w:proofErr w:type="spellEnd"/>
      <w:r w:rsidR="00104431">
        <w:t xml:space="preserve"> je</w:t>
      </w:r>
      <w:r>
        <w:t xml:space="preserve"> „důkazem,</w:t>
      </w:r>
      <w:r w:rsidR="00ED5B7E">
        <w:t xml:space="preserve"> </w:t>
      </w:r>
      <w:r>
        <w:t>že agrese v</w:t>
      </w:r>
      <w:r w:rsidR="00104431">
        <w:t>ůči čl</w:t>
      </w:r>
      <w:r w:rsidR="00ED5B7E">
        <w:t>.</w:t>
      </w:r>
      <w:r w:rsidR="00104431">
        <w:t xml:space="preserve">  státu NATO,</w:t>
      </w:r>
      <w:r w:rsidR="00483F05">
        <w:t xml:space="preserve"> představuje neúnosné riziko pro agresora“/s.20/ Není mi jasné</w:t>
      </w:r>
      <w:r w:rsidR="00ED5B7E">
        <w:t>,</w:t>
      </w:r>
      <w:r w:rsidR="00483F05">
        <w:t xml:space="preserve"> kdo je oním agresorem.</w:t>
      </w:r>
      <w:r w:rsidR="00ED5B7E">
        <w:t xml:space="preserve"> </w:t>
      </w:r>
      <w:r w:rsidR="00483F05">
        <w:t xml:space="preserve">Nerozumím ani  konstatování podle něhož „většina společnosti má dnes vytvořené  mechanismy, kterými předchází ozbrojeným konfliktům a zajišťují diplomatické řízení uvnitř jednotlivých </w:t>
      </w:r>
      <w:r w:rsidR="00877947">
        <w:t>států nebo společenství „. Skutečně nevím</w:t>
      </w:r>
      <w:r w:rsidR="00ED5B7E">
        <w:t>,</w:t>
      </w:r>
      <w:r w:rsidR="00877947">
        <w:t xml:space="preserve"> co tím snad chtěl básník říci.</w:t>
      </w:r>
      <w:r w:rsidR="00ED5B7E">
        <w:t xml:space="preserve"> </w:t>
      </w:r>
      <w:r w:rsidR="00877947">
        <w:t xml:space="preserve">Těžko </w:t>
      </w:r>
      <w:r w:rsidR="00ED5B7E">
        <w:t>s</w:t>
      </w:r>
      <w:r w:rsidR="00877947">
        <w:t>ouhlasit s tézí,</w:t>
      </w:r>
      <w:r w:rsidR="00ED5B7E">
        <w:t xml:space="preserve"> </w:t>
      </w:r>
      <w:r w:rsidR="00877947">
        <w:t>že zajištěním míru je neexistence války“ /s.15/</w:t>
      </w:r>
    </w:p>
    <w:p w:rsidR="00877947" w:rsidRDefault="00877947" w:rsidP="00ED5B7E">
      <w:pPr>
        <w:jc w:val="both"/>
      </w:pPr>
      <w:r>
        <w:t xml:space="preserve">Oponent zjišťuje nedostatky i ve zpracování problematiky R2P. Existuje skutečně rozsáhlá zahraniční </w:t>
      </w:r>
      <w:r w:rsidR="00115BB4">
        <w:t>literatura k tomuto tématu. Autorka nezmiňuje existující českou literaturu ani dosavadní vývoj. Diplomantka hovoří o „občanských válkách“ a jejích druzích, aniž by reflektovala moderní dělení ozbrojených konfliktů na „mezinárodní“ a „ozbrojené konflikty, které tuto povahu nemají“</w:t>
      </w:r>
      <w:r w:rsidR="00ED5B7E">
        <w:t xml:space="preserve"> </w:t>
      </w:r>
      <w:r w:rsidR="00115BB4">
        <w:t>Diplomantka totiž již v úvodu práce hovoří o „mezinárodních ozbrojených konfliktech</w:t>
      </w:r>
      <w:r w:rsidR="00270951">
        <w:t>“ a „občanských válkách“ jako „vnitrostátních</w:t>
      </w:r>
      <w:r w:rsidR="00ED5B7E">
        <w:t xml:space="preserve"> </w:t>
      </w:r>
      <w:r w:rsidR="00270951">
        <w:t>ozbrojených střetech „/s.2/</w:t>
      </w:r>
    </w:p>
    <w:p w:rsidR="00270951" w:rsidRDefault="00270951" w:rsidP="00ED5B7E">
      <w:pPr>
        <w:jc w:val="both"/>
      </w:pPr>
      <w:r>
        <w:t xml:space="preserve">Pokud jde o Libyi </w:t>
      </w:r>
      <w:r w:rsidR="00184EE6">
        <w:t xml:space="preserve">očekával bych posouzení podpory „rebelům“ z hlediska </w:t>
      </w:r>
      <w:proofErr w:type="spellStart"/>
      <w:r w:rsidR="00184EE6">
        <w:t>Jus</w:t>
      </w:r>
      <w:proofErr w:type="spellEnd"/>
      <w:r w:rsidR="00184EE6">
        <w:t xml:space="preserve"> </w:t>
      </w:r>
      <w:proofErr w:type="spellStart"/>
      <w:r w:rsidR="00184EE6">
        <w:t>contra</w:t>
      </w:r>
      <w:proofErr w:type="spellEnd"/>
      <w:r w:rsidR="00184EE6">
        <w:t xml:space="preserve"> </w:t>
      </w:r>
      <w:proofErr w:type="spellStart"/>
      <w:r w:rsidR="00184EE6">
        <w:t>bellum</w:t>
      </w:r>
      <w:proofErr w:type="spellEnd"/>
      <w:r w:rsidR="00184EE6">
        <w:t xml:space="preserve"> i </w:t>
      </w:r>
      <w:proofErr w:type="spellStart"/>
      <w:r w:rsidR="00184EE6">
        <w:t>jus</w:t>
      </w:r>
      <w:proofErr w:type="spellEnd"/>
      <w:r w:rsidR="00184EE6">
        <w:t xml:space="preserve"> in </w:t>
      </w:r>
      <w:proofErr w:type="spellStart"/>
      <w:r w:rsidR="00BC1F05">
        <w:t>bello</w:t>
      </w:r>
      <w:proofErr w:type="spellEnd"/>
      <w:r w:rsidR="00BC1F05">
        <w:t>. Analýza legality ozbrojené intervence na základě rez. RB. Č1973/ 2011  je ústředním tématem</w:t>
      </w:r>
    </w:p>
    <w:p w:rsidR="00BC1F05" w:rsidRDefault="00BC1F05" w:rsidP="00ED5B7E">
      <w:pPr>
        <w:jc w:val="both"/>
      </w:pPr>
      <w:r>
        <w:t xml:space="preserve"> S politován</w:t>
      </w:r>
      <w:r w:rsidR="00104431">
        <w:t>ím</w:t>
      </w:r>
      <w:r>
        <w:t xml:space="preserve"> </w:t>
      </w:r>
      <w:r w:rsidR="00104431">
        <w:t>js</w:t>
      </w:r>
      <w:r>
        <w:t>em nucen konstatovat,</w:t>
      </w:r>
      <w:r w:rsidR="00ED5B7E">
        <w:t xml:space="preserve"> </w:t>
      </w:r>
      <w:r>
        <w:t>že diplomovou práci v této podobě nemohu doporučit k obhajobě.</w:t>
      </w:r>
    </w:p>
    <w:p w:rsidR="00BC1F05" w:rsidRDefault="00BC1F05" w:rsidP="00ED5B7E">
      <w:pPr>
        <w:jc w:val="both"/>
      </w:pPr>
      <w:r>
        <w:t xml:space="preserve">                                           J</w:t>
      </w:r>
      <w:r w:rsidR="00ED5B7E">
        <w:t>UDr.</w:t>
      </w:r>
      <w:r>
        <w:t xml:space="preserve"> Josef Mrázek</w:t>
      </w:r>
      <w:r w:rsidR="00ED5B7E">
        <w:t>,</w:t>
      </w:r>
      <w:r>
        <w:t xml:space="preserve"> DrSc</w:t>
      </w:r>
      <w:r w:rsidR="00ED5B7E">
        <w:t>.</w:t>
      </w:r>
    </w:p>
    <w:p w:rsidR="00443033" w:rsidRDefault="00443033">
      <w:r>
        <w:t xml:space="preserve"> </w:t>
      </w:r>
      <w:bookmarkStart w:id="0" w:name="_GoBack"/>
      <w:bookmarkEnd w:id="0"/>
    </w:p>
    <w:sectPr w:rsidR="0044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33"/>
    <w:rsid w:val="00104431"/>
    <w:rsid w:val="00115BB4"/>
    <w:rsid w:val="00184EE6"/>
    <w:rsid w:val="00270951"/>
    <w:rsid w:val="00374522"/>
    <w:rsid w:val="00443033"/>
    <w:rsid w:val="00483F05"/>
    <w:rsid w:val="007A319B"/>
    <w:rsid w:val="00816B4A"/>
    <w:rsid w:val="00877947"/>
    <w:rsid w:val="008F024C"/>
    <w:rsid w:val="009154B5"/>
    <w:rsid w:val="009F4192"/>
    <w:rsid w:val="00BA7813"/>
    <w:rsid w:val="00BC1F05"/>
    <w:rsid w:val="00CF1A7D"/>
    <w:rsid w:val="00ED5B7E"/>
    <w:rsid w:val="00EE2F70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8C2C"/>
  <w15:chartTrackingRefBased/>
  <w15:docId w15:val="{B896C3A6-E38A-4754-9079-4A54C7B6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Essox s.r.o.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mrazek.ak</dc:creator>
  <cp:keywords/>
  <dc:description/>
  <cp:lastModifiedBy>Martina Melková</cp:lastModifiedBy>
  <cp:revision>2</cp:revision>
  <dcterms:created xsi:type="dcterms:W3CDTF">2021-05-05T09:41:00Z</dcterms:created>
  <dcterms:modified xsi:type="dcterms:W3CDTF">2021-05-05T09:41:00Z</dcterms:modified>
</cp:coreProperties>
</file>