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8738" w14:textId="77777777" w:rsidR="005C254F" w:rsidRDefault="00E54A42" w:rsidP="00EF2675">
      <w:pPr>
        <w:spacing w:after="0"/>
        <w:ind w:hanging="142"/>
        <w:rPr>
          <w:lang w:val="de-DE"/>
        </w:rPr>
      </w:pPr>
      <w:r>
        <w:rPr>
          <w:noProof/>
          <w:lang w:val="cs-CZ" w:eastAsia="cs-CZ"/>
        </w:rPr>
        <w:drawing>
          <wp:inline distT="0" distB="0" distL="0" distR="0" wp14:anchorId="04C1A6A8" wp14:editId="14231CD4">
            <wp:extent cx="2205355" cy="893445"/>
            <wp:effectExtent l="0" t="0" r="0" b="0"/>
            <wp:docPr id="1" name="obrázek 1" descr="F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_cmyk"/>
                    <pic:cNvPicPr>
                      <a:picLocks noChangeAspect="1" noChangeArrowheads="1"/>
                    </pic:cNvPicPr>
                  </pic:nvPicPr>
                  <pic:blipFill>
                    <a:blip r:embed="rId7" cstate="print">
                      <a:extLst>
                        <a:ext uri="{28A0092B-C50C-407E-A947-70E740481C1C}">
                          <a14:useLocalDpi xmlns:a14="http://schemas.microsoft.com/office/drawing/2010/main" val="0"/>
                        </a:ext>
                      </a:extLst>
                    </a:blip>
                    <a:srcRect l="9825" t="14383" r="9123" b="21233"/>
                    <a:stretch>
                      <a:fillRect/>
                    </a:stretch>
                  </pic:blipFill>
                  <pic:spPr bwMode="auto">
                    <a:xfrm>
                      <a:off x="0" y="0"/>
                      <a:ext cx="2205355" cy="893445"/>
                    </a:xfrm>
                    <a:prstGeom prst="rect">
                      <a:avLst/>
                    </a:prstGeom>
                    <a:noFill/>
                    <a:ln>
                      <a:noFill/>
                    </a:ln>
                  </pic:spPr>
                </pic:pic>
              </a:graphicData>
            </a:graphic>
          </wp:inline>
        </w:drawing>
      </w:r>
    </w:p>
    <w:p w14:paraId="5BB5401D" w14:textId="77777777" w:rsidR="000E3CC2" w:rsidRDefault="004D22A9" w:rsidP="000E3CC2">
      <w:pPr>
        <w:spacing w:after="0"/>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14:paraId="53699165" w14:textId="77777777" w:rsidR="004D22A9" w:rsidRPr="000E3CC2" w:rsidRDefault="0008114E" w:rsidP="00CA6258">
      <w:pPr>
        <w:spacing w:after="120"/>
        <w:jc w:val="center"/>
        <w:rPr>
          <w:lang w:val="de-DE"/>
        </w:rPr>
      </w:pPr>
      <w:r w:rsidRPr="00CA6258">
        <w:rPr>
          <w:b/>
          <w:sz w:val="18"/>
          <w:szCs w:val="18"/>
          <w:lang w:val="de-DE"/>
        </w:rPr>
        <w:br/>
      </w:r>
      <w:r w:rsidR="004D22A9" w:rsidRPr="005207DE">
        <w:rPr>
          <w:b/>
          <w:sz w:val="32"/>
          <w:lang w:val="de-DE"/>
        </w:rPr>
        <w:t xml:space="preserve">GUTACHTEN ZUR </w:t>
      </w:r>
      <w:r w:rsidR="005F06BA">
        <w:rPr>
          <w:b/>
          <w:sz w:val="32"/>
          <w:lang w:val="de-DE"/>
        </w:rPr>
        <w:t>BACHELOR</w:t>
      </w:r>
      <w:r w:rsidR="005F06BA" w:rsidRPr="005207DE">
        <w:rPr>
          <w:b/>
          <w:sz w:val="32"/>
          <w:lang w:val="de-DE"/>
        </w:rPr>
        <w:t>ARBEIT</w:t>
      </w:r>
    </w:p>
    <w:p w14:paraId="13FBA902" w14:textId="56D186B4" w:rsidR="004D22A9" w:rsidRPr="009D3B66" w:rsidRDefault="004D22A9" w:rsidP="0008114E">
      <w:pPr>
        <w:spacing w:after="120" w:line="240" w:lineRule="auto"/>
        <w:rPr>
          <w:b/>
          <w:sz w:val="24"/>
          <w:lang w:val="cs-CZ"/>
        </w:rPr>
      </w:pPr>
      <w:r w:rsidRPr="005207DE">
        <w:rPr>
          <w:sz w:val="24"/>
          <w:lang w:val="de-DE"/>
        </w:rPr>
        <w:t>Von:</w:t>
      </w:r>
      <w:r w:rsidRPr="005207DE">
        <w:rPr>
          <w:b/>
          <w:sz w:val="24"/>
          <w:lang w:val="de-DE"/>
        </w:rPr>
        <w:t xml:space="preserve"> </w:t>
      </w:r>
      <w:r w:rsidR="00196F87">
        <w:rPr>
          <w:b/>
          <w:sz w:val="24"/>
          <w:lang w:val="de-DE"/>
        </w:rPr>
        <w:t xml:space="preserve">Jana </w:t>
      </w:r>
      <w:proofErr w:type="spellStart"/>
      <w:r w:rsidR="00196F87">
        <w:rPr>
          <w:b/>
          <w:sz w:val="24"/>
          <w:lang w:val="de-DE"/>
        </w:rPr>
        <w:t>Macanová</w:t>
      </w:r>
      <w:proofErr w:type="spellEnd"/>
    </w:p>
    <w:p w14:paraId="388F78FC" w14:textId="721930A2" w:rsidR="00F6519E" w:rsidRPr="007F711F" w:rsidRDefault="004D22A9" w:rsidP="00875C83">
      <w:pPr>
        <w:spacing w:after="120" w:line="240" w:lineRule="auto"/>
        <w:ind w:left="2835" w:hanging="2835"/>
        <w:jc w:val="both"/>
        <w:rPr>
          <w:b/>
          <w:sz w:val="24"/>
          <w:lang w:val="cs-CZ"/>
        </w:rPr>
      </w:pPr>
      <w:r w:rsidRPr="007F711F">
        <w:rPr>
          <w:sz w:val="24"/>
          <w:lang w:val="cs-CZ"/>
        </w:rPr>
        <w:t xml:space="preserve">Thema der </w:t>
      </w:r>
      <w:r w:rsidR="00875C83">
        <w:rPr>
          <w:sz w:val="24"/>
          <w:lang w:val="cs-CZ"/>
        </w:rPr>
        <w:t>Bachelor</w:t>
      </w:r>
      <w:r w:rsidRPr="007F711F">
        <w:rPr>
          <w:sz w:val="24"/>
          <w:lang w:val="cs-CZ"/>
        </w:rPr>
        <w:t>arbeit:</w:t>
      </w:r>
      <w:r w:rsidR="00875C83">
        <w:rPr>
          <w:b/>
          <w:sz w:val="24"/>
          <w:lang w:val="cs-CZ"/>
        </w:rPr>
        <w:t xml:space="preserve"> </w:t>
      </w:r>
      <w:r w:rsidR="00196F87">
        <w:rPr>
          <w:b/>
          <w:sz w:val="24"/>
          <w:lang w:val="cs-CZ"/>
        </w:rPr>
        <w:t xml:space="preserve">Vergleich tschechischer und </w:t>
      </w:r>
      <w:proofErr w:type="spellStart"/>
      <w:r w:rsidR="00196F87">
        <w:rPr>
          <w:b/>
          <w:sz w:val="24"/>
          <w:lang w:val="cs-CZ"/>
        </w:rPr>
        <w:t>de</w:t>
      </w:r>
      <w:r w:rsidR="00022096">
        <w:rPr>
          <w:b/>
          <w:sz w:val="24"/>
          <w:lang w:val="cs-CZ"/>
        </w:rPr>
        <w:t>u</w:t>
      </w:r>
      <w:r w:rsidR="00196F87">
        <w:rPr>
          <w:b/>
          <w:sz w:val="24"/>
          <w:lang w:val="cs-CZ"/>
        </w:rPr>
        <w:t>tscher</w:t>
      </w:r>
      <w:proofErr w:type="spellEnd"/>
      <w:r w:rsidR="00196F87">
        <w:rPr>
          <w:b/>
          <w:sz w:val="24"/>
          <w:lang w:val="cs-CZ"/>
        </w:rPr>
        <w:t xml:space="preserve"> Sa</w:t>
      </w:r>
      <w:bookmarkStart w:id="0" w:name="_GoBack"/>
      <w:bookmarkEnd w:id="0"/>
      <w:r w:rsidR="00196F87">
        <w:rPr>
          <w:b/>
          <w:sz w:val="24"/>
          <w:lang w:val="cs-CZ"/>
        </w:rPr>
        <w:t>gen aus Region Domažlice</w:t>
      </w:r>
      <w:r w:rsidR="00F6519E" w:rsidRPr="007F711F">
        <w:rPr>
          <w:b/>
          <w:sz w:val="24"/>
          <w:lang w:val="cs-CZ"/>
        </w:rPr>
        <w:t xml:space="preserve"> </w:t>
      </w:r>
    </w:p>
    <w:p w14:paraId="73212B6B" w14:textId="77777777" w:rsidR="00F21778" w:rsidRDefault="00657C8D" w:rsidP="00F6519E">
      <w:pPr>
        <w:spacing w:after="120" w:line="240" w:lineRule="auto"/>
        <w:ind w:left="2694" w:hanging="2694"/>
        <w:jc w:val="both"/>
        <w:rPr>
          <w:b/>
          <w:sz w:val="24"/>
          <w:lang w:val="de-DE"/>
        </w:rPr>
      </w:pPr>
      <w:r>
        <w:rPr>
          <w:sz w:val="24"/>
          <w:lang w:val="de-DE"/>
        </w:rPr>
        <w:t>Betreuer</w:t>
      </w:r>
      <w:r w:rsidR="004D22A9" w:rsidRPr="005207DE">
        <w:rPr>
          <w:sz w:val="24"/>
          <w:lang w:val="de-DE"/>
        </w:rPr>
        <w:t xml:space="preserve"> der Arbeit:</w:t>
      </w:r>
      <w:r w:rsidR="00580FD6">
        <w:rPr>
          <w:b/>
          <w:sz w:val="24"/>
          <w:lang w:val="de-DE"/>
        </w:rPr>
        <w:t xml:space="preserve"> </w:t>
      </w:r>
      <w:r w:rsidR="006A5BF8" w:rsidRPr="005207DE">
        <w:rPr>
          <w:b/>
          <w:sz w:val="24"/>
          <w:lang w:val="de-DE"/>
        </w:rPr>
        <w:t xml:space="preserve"> </w:t>
      </w:r>
      <w:proofErr w:type="spellStart"/>
      <w:r w:rsidRPr="00657C8D">
        <w:rPr>
          <w:b/>
          <w:sz w:val="24"/>
          <w:lang w:val="de-DE"/>
        </w:rPr>
        <w:t>PhDr</w:t>
      </w:r>
      <w:proofErr w:type="spellEnd"/>
      <w:r w:rsidRPr="00657C8D">
        <w:rPr>
          <w:b/>
          <w:sz w:val="24"/>
          <w:lang w:val="de-DE"/>
        </w:rPr>
        <w:t xml:space="preserve">. </w:t>
      </w:r>
      <w:proofErr w:type="spellStart"/>
      <w:r w:rsidRPr="00657C8D">
        <w:rPr>
          <w:b/>
          <w:sz w:val="24"/>
          <w:lang w:val="de-DE"/>
        </w:rPr>
        <w:t>Jiří</w:t>
      </w:r>
      <w:proofErr w:type="spellEnd"/>
      <w:r w:rsidRPr="00657C8D">
        <w:rPr>
          <w:b/>
          <w:sz w:val="24"/>
          <w:lang w:val="de-DE"/>
        </w:rPr>
        <w:t xml:space="preserve"> </w:t>
      </w:r>
      <w:proofErr w:type="spellStart"/>
      <w:r w:rsidRPr="00657C8D">
        <w:rPr>
          <w:b/>
          <w:sz w:val="24"/>
          <w:lang w:val="de-DE"/>
        </w:rPr>
        <w:t>Stočes</w:t>
      </w:r>
      <w:proofErr w:type="spellEnd"/>
      <w:r w:rsidRPr="00657C8D">
        <w:rPr>
          <w:b/>
          <w:sz w:val="24"/>
          <w:lang w:val="de-DE"/>
        </w:rPr>
        <w:t xml:space="preserve">, </w:t>
      </w:r>
      <w:proofErr w:type="spellStart"/>
      <w:r w:rsidRPr="00657C8D">
        <w:rPr>
          <w:b/>
          <w:sz w:val="24"/>
          <w:lang w:val="de-DE"/>
        </w:rPr>
        <w:t>Ph.D</w:t>
      </w:r>
      <w:proofErr w:type="spellEnd"/>
      <w:r w:rsidRPr="00657C8D">
        <w:rPr>
          <w:b/>
          <w:sz w:val="24"/>
          <w:lang w:val="de-DE"/>
        </w:rPr>
        <w:t xml:space="preserve">.  </w:t>
      </w:r>
    </w:p>
    <w:p w14:paraId="5A8B99D6" w14:textId="68182EF9" w:rsidR="008E0C1B" w:rsidRDefault="00657C8D" w:rsidP="000E3CC2">
      <w:pPr>
        <w:spacing w:after="120" w:line="240" w:lineRule="auto"/>
        <w:rPr>
          <w:b/>
          <w:sz w:val="24"/>
          <w:lang w:val="de-DE"/>
        </w:rPr>
      </w:pPr>
      <w:r>
        <w:rPr>
          <w:sz w:val="24"/>
          <w:lang w:val="de-DE"/>
        </w:rPr>
        <w:t>Zweitgutachter</w:t>
      </w:r>
      <w:r w:rsidR="004D22A9" w:rsidRPr="005207DE">
        <w:rPr>
          <w:sz w:val="24"/>
          <w:lang w:val="de-DE"/>
        </w:rPr>
        <w:t>:</w:t>
      </w:r>
      <w:r>
        <w:rPr>
          <w:sz w:val="24"/>
          <w:lang w:val="de-DE"/>
        </w:rPr>
        <w:t xml:space="preserve"> </w:t>
      </w:r>
      <w:r w:rsidR="00196F87">
        <w:rPr>
          <w:b/>
          <w:sz w:val="24"/>
          <w:lang w:val="de-DE"/>
        </w:rPr>
        <w:t xml:space="preserve">Doc. </w:t>
      </w:r>
      <w:proofErr w:type="spellStart"/>
      <w:r w:rsidR="00196F87">
        <w:rPr>
          <w:b/>
          <w:sz w:val="24"/>
          <w:lang w:val="de-DE"/>
        </w:rPr>
        <w:t>PaedDr</w:t>
      </w:r>
      <w:proofErr w:type="spellEnd"/>
      <w:r w:rsidR="00196F87">
        <w:rPr>
          <w:b/>
          <w:sz w:val="24"/>
          <w:lang w:val="de-DE"/>
        </w:rPr>
        <w:t xml:space="preserve">. Dana </w:t>
      </w:r>
      <w:proofErr w:type="spellStart"/>
      <w:r w:rsidR="00196F87">
        <w:rPr>
          <w:b/>
          <w:sz w:val="24"/>
          <w:lang w:val="de-DE"/>
        </w:rPr>
        <w:t>Pfeiferová</w:t>
      </w:r>
      <w:proofErr w:type="spellEnd"/>
      <w:r w:rsidR="00196F87">
        <w:rPr>
          <w:b/>
          <w:sz w:val="24"/>
          <w:lang w:val="de-DE"/>
        </w:rPr>
        <w:t xml:space="preserve">, </w:t>
      </w:r>
      <w:proofErr w:type="spellStart"/>
      <w:r w:rsidR="00196F87">
        <w:rPr>
          <w:b/>
          <w:sz w:val="24"/>
          <w:lang w:val="de-DE"/>
        </w:rPr>
        <w:t>Ph.D</w:t>
      </w:r>
      <w:proofErr w:type="spellEnd"/>
      <w:r w:rsidR="00196F87">
        <w:rPr>
          <w:b/>
          <w:sz w:val="24"/>
          <w:lang w:val="de-DE"/>
        </w:rPr>
        <w:t>.</w:t>
      </w:r>
    </w:p>
    <w:p w14:paraId="38998B39" w14:textId="77777777" w:rsidR="00875C83" w:rsidRPr="000E3CC2" w:rsidRDefault="00875C83" w:rsidP="00875C83">
      <w:pPr>
        <w:spacing w:after="0" w:line="240" w:lineRule="auto"/>
        <w:rPr>
          <w:b/>
          <w:sz w:val="24"/>
          <w:lang w:val="de-DE"/>
        </w:rPr>
      </w:pPr>
    </w:p>
    <w:tbl>
      <w:tblPr>
        <w:tblpPr w:leftFromText="142" w:rightFromText="142" w:vertAnchor="text" w:horzAnchor="margin" w:tblpXSpec="center" w:tblpY="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8"/>
        <w:gridCol w:w="1080"/>
        <w:gridCol w:w="1288"/>
      </w:tblGrid>
      <w:tr w:rsidR="00D5503F" w:rsidRPr="005207DE" w14:paraId="1ABC919D" w14:textId="77777777">
        <w:tc>
          <w:tcPr>
            <w:tcW w:w="7668" w:type="dxa"/>
          </w:tcPr>
          <w:p w14:paraId="757ED36F" w14:textId="77777777" w:rsidR="00D5503F" w:rsidRPr="00FA44CE" w:rsidRDefault="004D22A9" w:rsidP="00793EDB">
            <w:pPr>
              <w:pStyle w:val="Paragrafoelenco"/>
              <w:numPr>
                <w:ilvl w:val="0"/>
                <w:numId w:val="1"/>
              </w:numPr>
              <w:spacing w:after="120"/>
              <w:ind w:left="714" w:hanging="357"/>
              <w:jc w:val="center"/>
              <w:rPr>
                <w:sz w:val="28"/>
                <w:szCs w:val="28"/>
                <w:lang w:val="de-DE"/>
              </w:rPr>
            </w:pPr>
            <w:r w:rsidRPr="00FA44CE">
              <w:rPr>
                <w:lang w:val="de-DE"/>
              </w:rPr>
              <w:br w:type="page"/>
            </w:r>
            <w:r w:rsidR="00D5503F" w:rsidRPr="00FA44CE">
              <w:rPr>
                <w:b/>
                <w:sz w:val="28"/>
                <w:szCs w:val="28"/>
                <w:lang w:val="de-DE"/>
              </w:rPr>
              <w:t>Beurteilungskriterien</w:t>
            </w:r>
          </w:p>
        </w:tc>
        <w:tc>
          <w:tcPr>
            <w:tcW w:w="1080" w:type="dxa"/>
          </w:tcPr>
          <w:p w14:paraId="1D823F57" w14:textId="77777777" w:rsidR="00D5503F" w:rsidRPr="00FA44CE" w:rsidRDefault="00D5503F" w:rsidP="00FA44CE">
            <w:pPr>
              <w:spacing w:after="0"/>
              <w:ind w:left="-75"/>
              <w:rPr>
                <w:b/>
                <w:lang w:val="de-DE"/>
              </w:rPr>
            </w:pPr>
            <w:r w:rsidRPr="00FA44CE">
              <w:rPr>
                <w:b/>
                <w:lang w:val="de-DE"/>
              </w:rPr>
              <w:t>Punkte maximal</w:t>
            </w:r>
          </w:p>
        </w:tc>
        <w:tc>
          <w:tcPr>
            <w:tcW w:w="1288" w:type="dxa"/>
          </w:tcPr>
          <w:p w14:paraId="28C4A361" w14:textId="77777777" w:rsidR="00D5503F" w:rsidRPr="00FA44CE" w:rsidRDefault="00D5503F" w:rsidP="00FA44CE">
            <w:pPr>
              <w:tabs>
                <w:tab w:val="left" w:pos="864"/>
              </w:tabs>
              <w:spacing w:after="0"/>
              <w:ind w:left="-92" w:right="216"/>
              <w:rPr>
                <w:b/>
                <w:lang w:val="de-DE"/>
              </w:rPr>
            </w:pPr>
            <w:r w:rsidRPr="00FA44CE">
              <w:rPr>
                <w:b/>
                <w:lang w:val="de-DE"/>
              </w:rPr>
              <w:t>Punkte erreicht</w:t>
            </w:r>
          </w:p>
        </w:tc>
      </w:tr>
      <w:tr w:rsidR="00D5503F" w:rsidRPr="00793EDB" w14:paraId="7791C117" w14:textId="77777777">
        <w:tc>
          <w:tcPr>
            <w:tcW w:w="7668" w:type="dxa"/>
          </w:tcPr>
          <w:p w14:paraId="4F2AF18D" w14:textId="77777777" w:rsidR="00D5503F" w:rsidRPr="00FA44CE" w:rsidRDefault="00D5503F" w:rsidP="00F6519E">
            <w:pPr>
              <w:spacing w:after="100"/>
              <w:rPr>
                <w:b/>
                <w:lang w:val="de-DE"/>
              </w:rPr>
            </w:pPr>
            <w:r w:rsidRPr="00FA44CE">
              <w:rPr>
                <w:b/>
                <w:lang w:val="de-DE"/>
              </w:rPr>
              <w:t xml:space="preserve">1. Logischer Aufbau der Arbeit </w:t>
            </w:r>
          </w:p>
          <w:p w14:paraId="3D818CEF"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Arbeit gegliedert? Ist die Gliederung aus formalen und inhaltlichen Kriterien schlüssig? Wie ist das Verhältnis zwischen theoretischem und praktischem Teil der Arbeit?</w:t>
            </w:r>
            <w:r w:rsidR="004F1697" w:rsidRPr="00793EDB">
              <w:rPr>
                <w:i/>
                <w:sz w:val="16"/>
                <w:szCs w:val="16"/>
                <w:lang w:val="de-DE"/>
              </w:rPr>
              <w:t xml:space="preserve"> </w:t>
            </w:r>
          </w:p>
        </w:tc>
        <w:tc>
          <w:tcPr>
            <w:tcW w:w="1080" w:type="dxa"/>
          </w:tcPr>
          <w:p w14:paraId="2E087714" w14:textId="77777777" w:rsidR="00D5503F" w:rsidRPr="00FA44CE" w:rsidRDefault="00D5503F" w:rsidP="008E0C1B">
            <w:pPr>
              <w:rPr>
                <w:b/>
                <w:lang w:val="de-DE"/>
              </w:rPr>
            </w:pPr>
            <w:r w:rsidRPr="00FA44CE">
              <w:rPr>
                <w:b/>
                <w:lang w:val="de-DE"/>
              </w:rPr>
              <w:t>10</w:t>
            </w:r>
          </w:p>
        </w:tc>
        <w:tc>
          <w:tcPr>
            <w:tcW w:w="1288" w:type="dxa"/>
          </w:tcPr>
          <w:p w14:paraId="15CD1455" w14:textId="4FA5E4AA" w:rsidR="00D5503F" w:rsidRPr="00793EDB" w:rsidRDefault="007059E3" w:rsidP="00FA44CE">
            <w:pPr>
              <w:tabs>
                <w:tab w:val="left" w:pos="864"/>
              </w:tabs>
              <w:ind w:right="216"/>
              <w:rPr>
                <w:b/>
                <w:lang w:val="de-DE"/>
              </w:rPr>
            </w:pPr>
            <w:r>
              <w:rPr>
                <w:b/>
                <w:lang w:val="de-DE"/>
              </w:rPr>
              <w:t>10</w:t>
            </w:r>
          </w:p>
        </w:tc>
      </w:tr>
      <w:tr w:rsidR="00D5503F" w:rsidRPr="00793EDB" w14:paraId="2EA62F64" w14:textId="77777777">
        <w:tc>
          <w:tcPr>
            <w:tcW w:w="7668" w:type="dxa"/>
          </w:tcPr>
          <w:p w14:paraId="2DA982BF" w14:textId="77777777" w:rsidR="00D5503F" w:rsidRPr="00FA44CE" w:rsidRDefault="00D5503F" w:rsidP="00F6519E">
            <w:pPr>
              <w:spacing w:after="100"/>
              <w:jc w:val="both"/>
              <w:rPr>
                <w:b/>
                <w:lang w:val="de-DE"/>
              </w:rPr>
            </w:pPr>
            <w:r w:rsidRPr="00FA44CE">
              <w:rPr>
                <w:b/>
                <w:lang w:val="de-DE"/>
              </w:rPr>
              <w:t>2. Inhalt: Erfassung des Themas, inhaltliche Stringenz</w:t>
            </w:r>
          </w:p>
          <w:p w14:paraId="5B09A8BC"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1C9B1BDA"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Bei </w:t>
            </w:r>
            <w:proofErr w:type="spellStart"/>
            <w:r w:rsidRPr="00793EDB">
              <w:rPr>
                <w:sz w:val="16"/>
                <w:szCs w:val="16"/>
                <w:u w:val="single"/>
                <w:lang w:val="de-DE"/>
              </w:rPr>
              <w:t>kleinergleich</w:t>
            </w:r>
            <w:proofErr w:type="spellEnd"/>
            <w:r w:rsidRPr="00793EDB">
              <w:rPr>
                <w:sz w:val="16"/>
                <w:szCs w:val="16"/>
                <w:u w:val="single"/>
                <w:lang w:val="de-DE"/>
              </w:rPr>
              <w:t xml:space="preserve"> 5 Punkten ist die Arbeit nicht positiv zu beurteilen.]</w:t>
            </w:r>
          </w:p>
        </w:tc>
        <w:tc>
          <w:tcPr>
            <w:tcW w:w="1080" w:type="dxa"/>
          </w:tcPr>
          <w:p w14:paraId="05882EB9" w14:textId="77777777" w:rsidR="00D5503F" w:rsidRPr="00793EDB" w:rsidRDefault="00D5503F" w:rsidP="008E0C1B">
            <w:pPr>
              <w:rPr>
                <w:lang w:val="de-DE"/>
              </w:rPr>
            </w:pPr>
            <w:r w:rsidRPr="00793EDB">
              <w:rPr>
                <w:b/>
                <w:lang w:val="de-DE"/>
              </w:rPr>
              <w:t>20</w:t>
            </w:r>
          </w:p>
        </w:tc>
        <w:tc>
          <w:tcPr>
            <w:tcW w:w="1288" w:type="dxa"/>
          </w:tcPr>
          <w:p w14:paraId="54752F58" w14:textId="4308E684" w:rsidR="00D5503F" w:rsidRPr="00793EDB" w:rsidRDefault="00196F87" w:rsidP="00626C06">
            <w:pPr>
              <w:tabs>
                <w:tab w:val="left" w:pos="864"/>
              </w:tabs>
              <w:ind w:right="216"/>
              <w:rPr>
                <w:b/>
                <w:lang w:val="de-DE"/>
              </w:rPr>
            </w:pPr>
            <w:r>
              <w:rPr>
                <w:b/>
                <w:lang w:val="de-DE"/>
              </w:rPr>
              <w:t>15</w:t>
            </w:r>
          </w:p>
        </w:tc>
      </w:tr>
      <w:tr w:rsidR="00D5503F" w:rsidRPr="00793EDB" w14:paraId="59192EC4" w14:textId="77777777">
        <w:tc>
          <w:tcPr>
            <w:tcW w:w="7668" w:type="dxa"/>
          </w:tcPr>
          <w:p w14:paraId="3874E2CD" w14:textId="77777777" w:rsidR="00D5503F" w:rsidRPr="00FA44CE" w:rsidRDefault="00D5503F" w:rsidP="00F6519E">
            <w:pPr>
              <w:spacing w:after="100"/>
              <w:jc w:val="both"/>
              <w:rPr>
                <w:b/>
                <w:lang w:val="de-DE"/>
              </w:rPr>
            </w:pPr>
            <w:r w:rsidRPr="00FA44CE">
              <w:rPr>
                <w:b/>
                <w:lang w:val="de-DE"/>
              </w:rPr>
              <w:t>3. Umgang mit der Primär- und Sekundärliteratur</w:t>
            </w:r>
          </w:p>
          <w:p w14:paraId="772D9348"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2A7835EE"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Arbeiten, in denen nachweislich Quellen nicht ausgewiesen werden (Plagiat), sind in keinem Fall positiv zu beurteilen.]</w:t>
            </w:r>
          </w:p>
        </w:tc>
        <w:tc>
          <w:tcPr>
            <w:tcW w:w="1080" w:type="dxa"/>
          </w:tcPr>
          <w:p w14:paraId="60B9C034" w14:textId="77777777" w:rsidR="00D5503F" w:rsidRPr="00793EDB" w:rsidRDefault="00D5503F" w:rsidP="008E0C1B">
            <w:pPr>
              <w:rPr>
                <w:b/>
                <w:lang w:val="de-DE"/>
              </w:rPr>
            </w:pPr>
            <w:r w:rsidRPr="00793EDB">
              <w:rPr>
                <w:b/>
                <w:lang w:val="de-DE"/>
              </w:rPr>
              <w:t>20</w:t>
            </w:r>
          </w:p>
        </w:tc>
        <w:tc>
          <w:tcPr>
            <w:tcW w:w="1288" w:type="dxa"/>
          </w:tcPr>
          <w:p w14:paraId="510F7570" w14:textId="66DA21F4" w:rsidR="00D5503F" w:rsidRPr="00793EDB" w:rsidRDefault="00196F87" w:rsidP="00FA44CE">
            <w:pPr>
              <w:tabs>
                <w:tab w:val="left" w:pos="864"/>
              </w:tabs>
              <w:ind w:right="216"/>
              <w:rPr>
                <w:b/>
                <w:lang w:val="de-DE"/>
              </w:rPr>
            </w:pPr>
            <w:r>
              <w:rPr>
                <w:b/>
                <w:lang w:val="de-DE"/>
              </w:rPr>
              <w:t>1</w:t>
            </w:r>
            <w:r w:rsidR="007059E3">
              <w:rPr>
                <w:b/>
                <w:lang w:val="de-DE"/>
              </w:rPr>
              <w:t>3</w:t>
            </w:r>
          </w:p>
        </w:tc>
      </w:tr>
      <w:tr w:rsidR="00D5503F" w:rsidRPr="00793EDB" w14:paraId="7370C798" w14:textId="77777777">
        <w:tc>
          <w:tcPr>
            <w:tcW w:w="7668" w:type="dxa"/>
          </w:tcPr>
          <w:p w14:paraId="3623F051" w14:textId="77777777" w:rsidR="00D5503F" w:rsidRPr="00FA44CE" w:rsidRDefault="00D5503F" w:rsidP="00F6519E">
            <w:pPr>
              <w:spacing w:after="100"/>
              <w:jc w:val="both"/>
              <w:rPr>
                <w:b/>
                <w:lang w:val="de-DE"/>
              </w:rPr>
            </w:pPr>
            <w:r w:rsidRPr="00FA44CE">
              <w:rPr>
                <w:b/>
                <w:lang w:val="de-DE"/>
              </w:rPr>
              <w:t>4. Sprachbeherrschung und Stil der Arbeit</w:t>
            </w:r>
          </w:p>
          <w:p w14:paraId="1BC72879"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sprachliche Qualität der Arbeit einzuschätzen? Gibt es Fehler, die das Verständnis der Arbeit wesentlich einschränken? Ist der Stil der Arbeit einer wissenschaftlichen Arbeit angemessen? </w:t>
            </w:r>
          </w:p>
          <w:p w14:paraId="426863A7" w14:textId="77777777" w:rsidR="00D5503F" w:rsidRPr="005207DE" w:rsidRDefault="00D5503F" w:rsidP="000E3CC2">
            <w:pPr>
              <w:spacing w:after="120" w:line="240" w:lineRule="auto"/>
              <w:jc w:val="both"/>
              <w:rPr>
                <w:b/>
                <w:sz w:val="24"/>
                <w:szCs w:val="24"/>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Arbeiten mit einer durchschnittlichen „Fehlerdichte“ (Grammatik, Orthografie) </w:t>
            </w:r>
            <w:r w:rsidR="006D660A" w:rsidRPr="00793EDB">
              <w:rPr>
                <w:sz w:val="16"/>
                <w:szCs w:val="16"/>
                <w:u w:val="single"/>
                <w:lang w:val="de-DE"/>
              </w:rPr>
              <w:t xml:space="preserve">von </w:t>
            </w:r>
            <w:proofErr w:type="spellStart"/>
            <w:r w:rsidR="006D660A" w:rsidRPr="00793EDB">
              <w:rPr>
                <w:sz w:val="16"/>
                <w:szCs w:val="16"/>
                <w:u w:val="single"/>
                <w:lang w:val="de-DE"/>
              </w:rPr>
              <w:t>größergleich</w:t>
            </w:r>
            <w:proofErr w:type="spellEnd"/>
            <w:r w:rsidR="006D660A" w:rsidRPr="00793EDB">
              <w:rPr>
                <w:sz w:val="16"/>
                <w:szCs w:val="16"/>
                <w:u w:val="single"/>
                <w:lang w:val="de-DE"/>
              </w:rPr>
              <w:t xml:space="preserve"> 5</w:t>
            </w:r>
            <w:r w:rsidRPr="00793EDB">
              <w:rPr>
                <w:sz w:val="16"/>
                <w:szCs w:val="16"/>
                <w:u w:val="single"/>
                <w:lang w:val="de-DE"/>
              </w:rPr>
              <w:t xml:space="preserve"> Fehlern pro Normseite sind nicht positiv zu beurteilen</w:t>
            </w:r>
            <w:r w:rsidR="00777AE5">
              <w:rPr>
                <w:sz w:val="16"/>
                <w:szCs w:val="16"/>
                <w:u w:val="single"/>
                <w:lang w:val="de-DE"/>
              </w:rPr>
              <w:t>.</w:t>
            </w:r>
            <w:r w:rsidRPr="00793EDB">
              <w:rPr>
                <w:sz w:val="16"/>
                <w:szCs w:val="16"/>
                <w:u w:val="single"/>
                <w:lang w:val="de-DE"/>
              </w:rPr>
              <w:t>]</w:t>
            </w:r>
          </w:p>
        </w:tc>
        <w:tc>
          <w:tcPr>
            <w:tcW w:w="1080" w:type="dxa"/>
          </w:tcPr>
          <w:p w14:paraId="39C3D243" w14:textId="77777777" w:rsidR="00D5503F" w:rsidRPr="00793EDB" w:rsidRDefault="00D5503F" w:rsidP="008E0C1B">
            <w:pPr>
              <w:rPr>
                <w:b/>
                <w:lang w:val="de-DE"/>
              </w:rPr>
            </w:pPr>
            <w:r w:rsidRPr="00793EDB">
              <w:rPr>
                <w:b/>
                <w:lang w:val="de-DE"/>
              </w:rPr>
              <w:t>20</w:t>
            </w:r>
          </w:p>
        </w:tc>
        <w:tc>
          <w:tcPr>
            <w:tcW w:w="1288" w:type="dxa"/>
          </w:tcPr>
          <w:p w14:paraId="286630F4" w14:textId="6DCAC185" w:rsidR="00D5503F" w:rsidRPr="00793EDB" w:rsidRDefault="00196F87" w:rsidP="00FA44CE">
            <w:pPr>
              <w:tabs>
                <w:tab w:val="left" w:pos="864"/>
              </w:tabs>
              <w:ind w:right="216"/>
              <w:rPr>
                <w:b/>
                <w:lang w:val="de-DE"/>
              </w:rPr>
            </w:pPr>
            <w:r>
              <w:rPr>
                <w:b/>
                <w:lang w:val="de-DE"/>
              </w:rPr>
              <w:t>17</w:t>
            </w:r>
          </w:p>
        </w:tc>
      </w:tr>
      <w:tr w:rsidR="00D5503F" w:rsidRPr="00793EDB" w14:paraId="19D150DC" w14:textId="77777777">
        <w:tc>
          <w:tcPr>
            <w:tcW w:w="7668" w:type="dxa"/>
          </w:tcPr>
          <w:p w14:paraId="48A612F2" w14:textId="77777777" w:rsidR="00D5503F" w:rsidRPr="005207DE" w:rsidRDefault="00D5503F" w:rsidP="00F6519E">
            <w:pPr>
              <w:spacing w:after="100"/>
              <w:jc w:val="both"/>
              <w:rPr>
                <w:b/>
                <w:sz w:val="24"/>
                <w:szCs w:val="24"/>
                <w:lang w:val="de-DE"/>
              </w:rPr>
            </w:pPr>
            <w:r w:rsidRPr="00777AE5">
              <w:rPr>
                <w:b/>
                <w:lang w:val="de-DE"/>
              </w:rPr>
              <w:t>5. Fähigkeit zur Argumentation, Darstellung der Ergebnisse</w:t>
            </w:r>
          </w:p>
          <w:p w14:paraId="2631AA27" w14:textId="77777777" w:rsidR="00D5503F" w:rsidRPr="00777AE5" w:rsidRDefault="00D5503F" w:rsidP="000E3CC2">
            <w:pPr>
              <w:spacing w:after="120" w:line="240" w:lineRule="auto"/>
              <w:jc w:val="both"/>
              <w:rPr>
                <w:i/>
                <w:sz w:val="16"/>
                <w:szCs w:val="16"/>
                <w:lang w:val="de-DE"/>
              </w:rPr>
            </w:pPr>
            <w:r w:rsidRPr="00777AE5">
              <w:rPr>
                <w:b/>
                <w:sz w:val="16"/>
                <w:szCs w:val="16"/>
                <w:lang w:val="de-DE"/>
              </w:rPr>
              <w:t>Leit</w:t>
            </w:r>
            <w:r w:rsidR="00777AE5" w:rsidRPr="00777AE5">
              <w:rPr>
                <w:b/>
                <w:sz w:val="16"/>
                <w:szCs w:val="16"/>
                <w:lang w:val="de-DE"/>
              </w:rPr>
              <w:t>f</w:t>
            </w:r>
            <w:r w:rsidRPr="00777AE5">
              <w:rPr>
                <w:b/>
                <w:sz w:val="16"/>
                <w:szCs w:val="16"/>
                <w:lang w:val="de-DE"/>
              </w:rPr>
              <w:t xml:space="preserve">ragen: </w:t>
            </w:r>
            <w:r w:rsidRPr="00777AE5">
              <w:rPr>
                <w:i/>
                <w:sz w:val="16"/>
                <w:szCs w:val="16"/>
                <w:lang w:val="de-DE"/>
              </w:rPr>
              <w:t>Werden unterschiedliche Positionen zum gewählten Thema sinnvoll und hinreichend erörtert, miteinander abgewogen und verknüpft? Ist die Arbeit eher paraphrasierend oder werden auch eigenständige Leistungen erbracht? Sind die dargestellten Ergebnisse von Relevanz, weisen sie einen</w:t>
            </w:r>
            <w:r w:rsidR="00FA44CE">
              <w:rPr>
                <w:i/>
                <w:sz w:val="16"/>
                <w:szCs w:val="16"/>
                <w:lang w:val="de-DE"/>
              </w:rPr>
              <w:t xml:space="preserve"> </w:t>
            </w:r>
            <w:r w:rsidRPr="00777AE5">
              <w:rPr>
                <w:i/>
                <w:sz w:val="16"/>
                <w:szCs w:val="16"/>
                <w:lang w:val="de-DE"/>
              </w:rPr>
              <w:t xml:space="preserve">Neuigkeitswert (Originalität der Thesen) auf? </w:t>
            </w:r>
          </w:p>
        </w:tc>
        <w:tc>
          <w:tcPr>
            <w:tcW w:w="1080" w:type="dxa"/>
          </w:tcPr>
          <w:p w14:paraId="5A5964A5" w14:textId="77777777" w:rsidR="00D5503F" w:rsidRPr="00793EDB" w:rsidRDefault="00D5503F" w:rsidP="008E0C1B">
            <w:pPr>
              <w:rPr>
                <w:b/>
                <w:lang w:val="de-DE"/>
              </w:rPr>
            </w:pPr>
            <w:r w:rsidRPr="00793EDB">
              <w:rPr>
                <w:b/>
                <w:lang w:val="de-DE"/>
              </w:rPr>
              <w:t>20</w:t>
            </w:r>
          </w:p>
        </w:tc>
        <w:tc>
          <w:tcPr>
            <w:tcW w:w="1288" w:type="dxa"/>
          </w:tcPr>
          <w:p w14:paraId="3276FCE9" w14:textId="3C7E860C" w:rsidR="00D5503F" w:rsidRPr="00793EDB" w:rsidRDefault="005C254F" w:rsidP="00FA44CE">
            <w:pPr>
              <w:tabs>
                <w:tab w:val="left" w:pos="864"/>
              </w:tabs>
              <w:ind w:right="216"/>
              <w:rPr>
                <w:b/>
                <w:lang w:val="de-DE"/>
              </w:rPr>
            </w:pPr>
            <w:r>
              <w:rPr>
                <w:b/>
                <w:lang w:val="de-DE"/>
              </w:rPr>
              <w:t>1</w:t>
            </w:r>
            <w:r w:rsidR="00196F87">
              <w:rPr>
                <w:b/>
                <w:lang w:val="de-DE"/>
              </w:rPr>
              <w:t>5</w:t>
            </w:r>
          </w:p>
        </w:tc>
      </w:tr>
      <w:tr w:rsidR="00D5503F" w:rsidRPr="00793EDB" w14:paraId="1585D656" w14:textId="77777777">
        <w:tc>
          <w:tcPr>
            <w:tcW w:w="7668" w:type="dxa"/>
          </w:tcPr>
          <w:p w14:paraId="0E17D613" w14:textId="77777777" w:rsidR="00D5503F" w:rsidRPr="00777AE5" w:rsidRDefault="00D5503F" w:rsidP="00F6519E">
            <w:pPr>
              <w:spacing w:after="100" w:line="240" w:lineRule="auto"/>
              <w:jc w:val="both"/>
              <w:rPr>
                <w:b/>
                <w:lang w:val="de-DE"/>
              </w:rPr>
            </w:pPr>
            <w:r w:rsidRPr="00777AE5">
              <w:rPr>
                <w:b/>
                <w:lang w:val="de-DE"/>
              </w:rPr>
              <w:t>6. Erfüllen der formalen Anforderungen an eine wissenschaftliche Arbeit</w:t>
            </w:r>
          </w:p>
          <w:p w14:paraId="437C5BB0" w14:textId="77777777" w:rsidR="00D5503F" w:rsidRPr="00777AE5" w:rsidRDefault="00D5503F" w:rsidP="000E3CC2">
            <w:pPr>
              <w:spacing w:after="120" w:line="240" w:lineRule="auto"/>
              <w:jc w:val="both"/>
              <w:rPr>
                <w:b/>
                <w:sz w:val="16"/>
                <w:szCs w:val="16"/>
                <w:lang w:val="de-DE"/>
              </w:rPr>
            </w:pPr>
            <w:r w:rsidRPr="00777AE5">
              <w:rPr>
                <w:b/>
                <w:sz w:val="16"/>
                <w:szCs w:val="16"/>
                <w:lang w:val="de-DE"/>
              </w:rPr>
              <w:t xml:space="preserve">Leitragen: </w:t>
            </w:r>
            <w:r w:rsidRPr="00777AE5">
              <w:rPr>
                <w:i/>
                <w:sz w:val="16"/>
                <w:szCs w:val="16"/>
                <w:lang w:val="de-DE"/>
              </w:rPr>
              <w:t>Entspricht die Arbeit – abgesehen von der Zitierweise – den formalen Anforderungen an eine wissenschaftliche Arbeit (Paginierung, Gliederung, Fußnoten, Anmerkungsapparat, Umgang mit Internetquellen)</w:t>
            </w:r>
          </w:p>
        </w:tc>
        <w:tc>
          <w:tcPr>
            <w:tcW w:w="1080" w:type="dxa"/>
          </w:tcPr>
          <w:p w14:paraId="14D63F0A" w14:textId="77777777" w:rsidR="00D5503F" w:rsidRPr="00793EDB" w:rsidRDefault="00D5503F" w:rsidP="008E0C1B">
            <w:pPr>
              <w:rPr>
                <w:b/>
                <w:lang w:val="de-DE"/>
              </w:rPr>
            </w:pPr>
            <w:r w:rsidRPr="00793EDB">
              <w:rPr>
                <w:b/>
                <w:lang w:val="de-DE"/>
              </w:rPr>
              <w:t>10</w:t>
            </w:r>
          </w:p>
        </w:tc>
        <w:tc>
          <w:tcPr>
            <w:tcW w:w="1288" w:type="dxa"/>
          </w:tcPr>
          <w:p w14:paraId="7A3D1CC6" w14:textId="77777777" w:rsidR="00D5503F" w:rsidRPr="00793EDB" w:rsidRDefault="00DA2CCD" w:rsidP="00FA44CE">
            <w:pPr>
              <w:tabs>
                <w:tab w:val="left" w:pos="864"/>
              </w:tabs>
              <w:ind w:right="216"/>
              <w:rPr>
                <w:b/>
                <w:lang w:val="de-DE"/>
              </w:rPr>
            </w:pPr>
            <w:r>
              <w:rPr>
                <w:b/>
                <w:lang w:val="de-DE"/>
              </w:rPr>
              <w:t>10</w:t>
            </w:r>
          </w:p>
        </w:tc>
      </w:tr>
      <w:tr w:rsidR="00130335" w:rsidRPr="00793EDB" w14:paraId="36078FCE" w14:textId="77777777">
        <w:trPr>
          <w:trHeight w:val="232"/>
        </w:trPr>
        <w:tc>
          <w:tcPr>
            <w:tcW w:w="7668" w:type="dxa"/>
          </w:tcPr>
          <w:p w14:paraId="4A7C6534" w14:textId="77777777" w:rsidR="00130335" w:rsidRPr="00777AE5" w:rsidRDefault="00777AE5" w:rsidP="00CA6258">
            <w:pPr>
              <w:spacing w:after="0" w:line="240" w:lineRule="auto"/>
              <w:jc w:val="both"/>
              <w:rPr>
                <w:b/>
                <w:lang w:val="de-DE"/>
              </w:rPr>
            </w:pPr>
            <w:r w:rsidRPr="00777AE5">
              <w:rPr>
                <w:b/>
                <w:lang w:val="de-DE"/>
              </w:rPr>
              <w:t>I</w:t>
            </w:r>
            <w:r w:rsidR="00130335" w:rsidRPr="00777AE5">
              <w:rPr>
                <w:b/>
                <w:lang w:val="de-DE"/>
              </w:rPr>
              <w:t>nsgesamt</w:t>
            </w:r>
          </w:p>
        </w:tc>
        <w:tc>
          <w:tcPr>
            <w:tcW w:w="1080" w:type="dxa"/>
          </w:tcPr>
          <w:p w14:paraId="21434C11" w14:textId="77777777" w:rsidR="00130335" w:rsidRPr="00793EDB" w:rsidRDefault="00130335" w:rsidP="00CA6258">
            <w:pPr>
              <w:spacing w:after="0" w:line="240" w:lineRule="auto"/>
              <w:rPr>
                <w:b/>
                <w:lang w:val="de-DE"/>
              </w:rPr>
            </w:pPr>
            <w:r w:rsidRPr="00793EDB">
              <w:rPr>
                <w:b/>
                <w:lang w:val="de-DE"/>
              </w:rPr>
              <w:t>100</w:t>
            </w:r>
          </w:p>
        </w:tc>
        <w:tc>
          <w:tcPr>
            <w:tcW w:w="1288" w:type="dxa"/>
          </w:tcPr>
          <w:p w14:paraId="2DC9E94A" w14:textId="2E6DAA51" w:rsidR="00130335" w:rsidRPr="00793EDB" w:rsidRDefault="007059E3" w:rsidP="00CA6258">
            <w:pPr>
              <w:tabs>
                <w:tab w:val="left" w:pos="864"/>
              </w:tabs>
              <w:spacing w:after="0" w:line="240" w:lineRule="auto"/>
              <w:ind w:right="216"/>
              <w:rPr>
                <w:b/>
                <w:lang w:val="de-DE"/>
              </w:rPr>
            </w:pPr>
            <w:r>
              <w:rPr>
                <w:b/>
                <w:lang w:val="de-DE"/>
              </w:rPr>
              <w:t>80</w:t>
            </w:r>
          </w:p>
        </w:tc>
      </w:tr>
    </w:tbl>
    <w:p w14:paraId="5B249618" w14:textId="77777777" w:rsidR="00053A13" w:rsidRPr="00CA6258" w:rsidRDefault="00C641D4" w:rsidP="00C641D4">
      <w:pPr>
        <w:rPr>
          <w:i/>
          <w:sz w:val="18"/>
          <w:szCs w:val="18"/>
          <w:lang w:val="de-DE"/>
        </w:rPr>
      </w:pPr>
      <w:r w:rsidRPr="00CA6258">
        <w:rPr>
          <w:i/>
          <w:sz w:val="18"/>
          <w:szCs w:val="18"/>
          <w:lang w:val="de-DE"/>
        </w:rPr>
        <w:t xml:space="preserve">Notenskala: 100-90 – </w:t>
      </w:r>
      <w:proofErr w:type="spellStart"/>
      <w:r w:rsidRPr="00CA6258">
        <w:rPr>
          <w:i/>
          <w:sz w:val="18"/>
          <w:szCs w:val="18"/>
          <w:lang w:val="de-DE"/>
        </w:rPr>
        <w:t>výborně</w:t>
      </w:r>
      <w:proofErr w:type="spellEnd"/>
      <w:r w:rsidRPr="00CA6258">
        <w:rPr>
          <w:i/>
          <w:sz w:val="18"/>
          <w:szCs w:val="18"/>
          <w:lang w:val="de-DE"/>
        </w:rPr>
        <w:t xml:space="preserve"> (1), 89-79 – </w:t>
      </w:r>
      <w:bookmarkStart w:id="1" w:name="_Hlk113047623"/>
      <w:r w:rsidRPr="00CA6258">
        <w:rPr>
          <w:i/>
          <w:sz w:val="18"/>
          <w:szCs w:val="18"/>
          <w:lang w:val="de-DE"/>
        </w:rPr>
        <w:t xml:space="preserve">velmi </w:t>
      </w:r>
      <w:proofErr w:type="spellStart"/>
      <w:r w:rsidRPr="00CA6258">
        <w:rPr>
          <w:i/>
          <w:sz w:val="18"/>
          <w:szCs w:val="18"/>
          <w:lang w:val="de-DE"/>
        </w:rPr>
        <w:t>dobře</w:t>
      </w:r>
      <w:proofErr w:type="spellEnd"/>
      <w:r w:rsidRPr="00CA6258">
        <w:rPr>
          <w:i/>
          <w:sz w:val="18"/>
          <w:szCs w:val="18"/>
          <w:lang w:val="de-DE"/>
        </w:rPr>
        <w:t xml:space="preserve"> </w:t>
      </w:r>
      <w:bookmarkEnd w:id="1"/>
      <w:r w:rsidRPr="00CA6258">
        <w:rPr>
          <w:i/>
          <w:sz w:val="18"/>
          <w:szCs w:val="18"/>
          <w:lang w:val="de-DE"/>
        </w:rPr>
        <w:t xml:space="preserve">(2), 78-67 – </w:t>
      </w:r>
      <w:proofErr w:type="spellStart"/>
      <w:r w:rsidRPr="00CA6258">
        <w:rPr>
          <w:i/>
          <w:sz w:val="18"/>
          <w:szCs w:val="18"/>
          <w:lang w:val="de-DE"/>
        </w:rPr>
        <w:t>dobře</w:t>
      </w:r>
      <w:proofErr w:type="spellEnd"/>
      <w:r w:rsidR="0046522A" w:rsidRPr="00CA6258">
        <w:rPr>
          <w:i/>
          <w:sz w:val="18"/>
          <w:szCs w:val="18"/>
          <w:lang w:val="de-DE"/>
        </w:rPr>
        <w:t xml:space="preserve"> (3)</w:t>
      </w:r>
      <w:r w:rsidRPr="00CA6258">
        <w:rPr>
          <w:i/>
          <w:sz w:val="18"/>
          <w:szCs w:val="18"/>
          <w:lang w:val="de-DE"/>
        </w:rPr>
        <w:t xml:space="preserve">, 66-0 </w:t>
      </w:r>
      <w:r w:rsidR="0046522A" w:rsidRPr="00CA6258">
        <w:rPr>
          <w:i/>
          <w:sz w:val="18"/>
          <w:szCs w:val="18"/>
          <w:lang w:val="de-DE"/>
        </w:rPr>
        <w:t xml:space="preserve">– </w:t>
      </w:r>
      <w:proofErr w:type="spellStart"/>
      <w:r w:rsidRPr="00CA6258">
        <w:rPr>
          <w:i/>
          <w:sz w:val="18"/>
          <w:szCs w:val="18"/>
          <w:lang w:val="de-DE"/>
        </w:rPr>
        <w:t>nevyhovující</w:t>
      </w:r>
      <w:proofErr w:type="spellEnd"/>
      <w:r w:rsidRPr="00CA6258">
        <w:rPr>
          <w:i/>
          <w:sz w:val="18"/>
          <w:szCs w:val="18"/>
          <w:lang w:val="de-DE"/>
        </w:rPr>
        <w:t xml:space="preserve"> (4)</w:t>
      </w:r>
    </w:p>
    <w:p w14:paraId="259F02C4" w14:textId="77777777" w:rsidR="00777AE5" w:rsidRDefault="00777AE5" w:rsidP="00777AE5">
      <w:pPr>
        <w:spacing w:after="120"/>
        <w:rPr>
          <w:i/>
          <w:sz w:val="18"/>
          <w:szCs w:val="18"/>
          <w:lang w:val="de-DE"/>
        </w:rPr>
      </w:pPr>
    </w:p>
    <w:p w14:paraId="29C08396" w14:textId="7CD1D378" w:rsidR="00FA44CE" w:rsidRPr="001B7AB1" w:rsidRDefault="00D5503F" w:rsidP="001B7AB1">
      <w:pPr>
        <w:pStyle w:val="Paragrafoelenco"/>
        <w:numPr>
          <w:ilvl w:val="0"/>
          <w:numId w:val="1"/>
        </w:numPr>
        <w:spacing w:after="120"/>
        <w:ind w:left="0" w:hanging="11"/>
        <w:jc w:val="both"/>
        <w:rPr>
          <w:b/>
          <w:sz w:val="28"/>
          <w:lang w:val="de-DE"/>
        </w:rPr>
      </w:pPr>
      <w:r w:rsidRPr="00D92CA4">
        <w:rPr>
          <w:b/>
          <w:sz w:val="28"/>
          <w:lang w:val="de-DE"/>
        </w:rPr>
        <w:lastRenderedPageBreak/>
        <w:t xml:space="preserve">Schriftliches Gutachten </w:t>
      </w:r>
      <w:r w:rsidRPr="00D92CA4">
        <w:rPr>
          <w:lang w:val="de-DE"/>
        </w:rPr>
        <w:t>(mind. 15 Zeilen)</w:t>
      </w:r>
      <w:r w:rsidR="00913009">
        <w:rPr>
          <w:lang w:val="de-DE"/>
        </w:rPr>
        <w:t>:</w:t>
      </w:r>
    </w:p>
    <w:p w14:paraId="23E6EFDE" w14:textId="32332D77" w:rsidR="003221C2" w:rsidRDefault="00DA2CCD" w:rsidP="00806B10">
      <w:pPr>
        <w:spacing w:after="0"/>
        <w:ind w:firstLine="284"/>
        <w:jc w:val="both"/>
        <w:rPr>
          <w:lang w:val="de-DE"/>
        </w:rPr>
      </w:pPr>
      <w:r w:rsidRPr="005A7AED">
        <w:rPr>
          <w:lang w:val="de-DE"/>
        </w:rPr>
        <w:t xml:space="preserve">Die Arbeit von </w:t>
      </w:r>
      <w:r w:rsidR="007059E3">
        <w:rPr>
          <w:lang w:val="de-DE"/>
        </w:rPr>
        <w:t xml:space="preserve">Jana </w:t>
      </w:r>
      <w:proofErr w:type="spellStart"/>
      <w:r w:rsidR="007059E3">
        <w:rPr>
          <w:lang w:val="de-DE"/>
        </w:rPr>
        <w:t>Macanová</w:t>
      </w:r>
      <w:proofErr w:type="spellEnd"/>
      <w:r w:rsidR="007059E3">
        <w:rPr>
          <w:lang w:val="de-DE"/>
        </w:rPr>
        <w:t xml:space="preserve"> sollte ursprünglich eine</w:t>
      </w:r>
      <w:r w:rsidR="002C316F">
        <w:rPr>
          <w:lang w:val="de-DE"/>
        </w:rPr>
        <w:t>n</w:t>
      </w:r>
      <w:r w:rsidR="007059E3">
        <w:rPr>
          <w:lang w:val="de-DE"/>
        </w:rPr>
        <w:t xml:space="preserve"> Vergleich der Sagen aus dem tschechischen Sprachgebiet und aus dem anliegenden ehemaligen deutschen Sprachgebiet um die Stadt </w:t>
      </w:r>
      <w:proofErr w:type="spellStart"/>
      <w:r w:rsidR="007059E3">
        <w:rPr>
          <w:lang w:val="de-DE"/>
        </w:rPr>
        <w:t>Domažlice</w:t>
      </w:r>
      <w:proofErr w:type="spellEnd"/>
      <w:r w:rsidR="00822065">
        <w:rPr>
          <w:lang w:val="de-DE"/>
        </w:rPr>
        <w:t xml:space="preserve"> </w:t>
      </w:r>
      <w:r w:rsidR="002C316F">
        <w:rPr>
          <w:lang w:val="de-DE"/>
        </w:rPr>
        <w:t>bieten</w:t>
      </w:r>
      <w:r w:rsidR="007059E3">
        <w:rPr>
          <w:lang w:val="de-DE"/>
        </w:rPr>
        <w:t xml:space="preserve">. </w:t>
      </w:r>
      <w:r w:rsidR="002C316F">
        <w:rPr>
          <w:lang w:val="de-DE"/>
        </w:rPr>
        <w:t>Er</w:t>
      </w:r>
      <w:r w:rsidR="007059E3">
        <w:rPr>
          <w:lang w:val="de-DE"/>
        </w:rPr>
        <w:t>forscht werden</w:t>
      </w:r>
      <w:r w:rsidR="002C316F">
        <w:rPr>
          <w:lang w:val="de-DE"/>
        </w:rPr>
        <w:t xml:space="preserve"> sollte</w:t>
      </w:r>
      <w:r w:rsidR="007059E3">
        <w:rPr>
          <w:lang w:val="de-DE"/>
        </w:rPr>
        <w:t xml:space="preserve">, </w:t>
      </w:r>
      <w:r w:rsidR="002C316F">
        <w:rPr>
          <w:lang w:val="de-DE"/>
        </w:rPr>
        <w:t>inwiefern</w:t>
      </w:r>
      <w:r w:rsidR="007059E3">
        <w:rPr>
          <w:lang w:val="de-DE"/>
        </w:rPr>
        <w:t xml:space="preserve"> die Sagen (oder </w:t>
      </w:r>
      <w:r w:rsidR="00022096">
        <w:rPr>
          <w:lang w:val="de-DE"/>
        </w:rPr>
        <w:t xml:space="preserve">ihre </w:t>
      </w:r>
      <w:r w:rsidR="007059E3">
        <w:rPr>
          <w:lang w:val="de-DE"/>
        </w:rPr>
        <w:t>Motive bzw. Personen) der tschechisch</w:t>
      </w:r>
      <w:r w:rsidR="00022096">
        <w:rPr>
          <w:lang w:val="de-DE"/>
        </w:rPr>
        <w:t>-</w:t>
      </w:r>
      <w:r w:rsidR="007059E3">
        <w:rPr>
          <w:lang w:val="de-DE"/>
        </w:rPr>
        <w:t xml:space="preserve"> und </w:t>
      </w:r>
      <w:r w:rsidR="00022096">
        <w:rPr>
          <w:lang w:val="de-DE"/>
        </w:rPr>
        <w:t xml:space="preserve">der </w:t>
      </w:r>
      <w:r w:rsidR="007059E3">
        <w:rPr>
          <w:lang w:val="de-DE"/>
        </w:rPr>
        <w:t>deutsch</w:t>
      </w:r>
      <w:r w:rsidR="00022096">
        <w:rPr>
          <w:lang w:val="de-DE"/>
        </w:rPr>
        <w:t>sprachigen</w:t>
      </w:r>
      <w:r w:rsidR="007059E3">
        <w:rPr>
          <w:lang w:val="de-DE"/>
        </w:rPr>
        <w:t xml:space="preserve"> Bevölkerung in diese</w:t>
      </w:r>
      <w:r w:rsidR="00ED0A94">
        <w:rPr>
          <w:lang w:val="de-DE"/>
        </w:rPr>
        <w:t>r</w:t>
      </w:r>
      <w:r w:rsidR="007059E3">
        <w:rPr>
          <w:lang w:val="de-DE"/>
        </w:rPr>
        <w:t xml:space="preserve"> Region </w:t>
      </w:r>
      <w:r w:rsidR="002C316F">
        <w:rPr>
          <w:lang w:val="de-DE"/>
        </w:rPr>
        <w:t>dieselben, ähnlich oder unterschiedlich sind</w:t>
      </w:r>
      <w:r w:rsidR="007059E3">
        <w:rPr>
          <w:lang w:val="de-DE"/>
        </w:rPr>
        <w:t xml:space="preserve">. Dieses Ziel musste jedoch </w:t>
      </w:r>
      <w:r w:rsidR="002C316F">
        <w:rPr>
          <w:lang w:val="de-DE"/>
        </w:rPr>
        <w:t>ab</w:t>
      </w:r>
      <w:r w:rsidR="007059E3">
        <w:rPr>
          <w:lang w:val="de-DE"/>
        </w:rPr>
        <w:t xml:space="preserve">geändert werden, weil die Autorin </w:t>
      </w:r>
      <w:r w:rsidR="002C316F">
        <w:rPr>
          <w:lang w:val="de-DE"/>
        </w:rPr>
        <w:t xml:space="preserve">sich schließlich darum </w:t>
      </w:r>
      <w:r w:rsidR="00822065">
        <w:rPr>
          <w:lang w:val="de-DE"/>
        </w:rPr>
        <w:t>bemühte</w:t>
      </w:r>
      <w:r w:rsidR="002C316F">
        <w:rPr>
          <w:lang w:val="de-DE"/>
        </w:rPr>
        <w:t>,</w:t>
      </w:r>
      <w:r w:rsidR="00822065">
        <w:rPr>
          <w:lang w:val="de-DE"/>
        </w:rPr>
        <w:t xml:space="preserve"> </w:t>
      </w:r>
      <w:r w:rsidR="00990777">
        <w:rPr>
          <w:lang w:val="de-DE"/>
        </w:rPr>
        <w:t xml:space="preserve">die Sagen aus </w:t>
      </w:r>
      <w:r w:rsidR="002C316F">
        <w:rPr>
          <w:lang w:val="de-DE"/>
        </w:rPr>
        <w:t>einer</w:t>
      </w:r>
      <w:r w:rsidR="00990777">
        <w:rPr>
          <w:lang w:val="de-DE"/>
        </w:rPr>
        <w:t xml:space="preserve"> womöglich identische</w:t>
      </w:r>
      <w:r w:rsidR="003221C2">
        <w:rPr>
          <w:lang w:val="de-DE"/>
        </w:rPr>
        <w:t>n</w:t>
      </w:r>
      <w:r w:rsidR="00990777">
        <w:rPr>
          <w:lang w:val="de-DE"/>
        </w:rPr>
        <w:t xml:space="preserve"> Region </w:t>
      </w:r>
      <w:r w:rsidR="003221C2">
        <w:rPr>
          <w:lang w:val="de-DE"/>
        </w:rPr>
        <w:t>zu vergleichen</w:t>
      </w:r>
      <w:r w:rsidR="00990777">
        <w:rPr>
          <w:lang w:val="de-DE"/>
        </w:rPr>
        <w:t xml:space="preserve">. Sie hat </w:t>
      </w:r>
      <w:r w:rsidR="00022096">
        <w:rPr>
          <w:lang w:val="de-DE"/>
        </w:rPr>
        <w:t xml:space="preserve">nämlich </w:t>
      </w:r>
      <w:r w:rsidR="002C316F">
        <w:rPr>
          <w:lang w:val="de-DE"/>
        </w:rPr>
        <w:t xml:space="preserve">die </w:t>
      </w:r>
      <w:r w:rsidR="00990777">
        <w:rPr>
          <w:lang w:val="de-DE"/>
        </w:rPr>
        <w:t xml:space="preserve">kleine deutsche Sagensammlung aus dem Gebiet von </w:t>
      </w:r>
      <w:proofErr w:type="spellStart"/>
      <w:r w:rsidR="00990777">
        <w:rPr>
          <w:lang w:val="de-DE"/>
        </w:rPr>
        <w:t>Bischofteinitz</w:t>
      </w:r>
      <w:proofErr w:type="spellEnd"/>
      <w:r w:rsidR="00990777">
        <w:rPr>
          <w:lang w:val="de-DE"/>
        </w:rPr>
        <w:t xml:space="preserve"> (</w:t>
      </w:r>
      <w:proofErr w:type="spellStart"/>
      <w:r w:rsidR="00990777">
        <w:rPr>
          <w:lang w:val="de-DE"/>
        </w:rPr>
        <w:t>Horšovský</w:t>
      </w:r>
      <w:proofErr w:type="spellEnd"/>
      <w:r w:rsidR="00990777">
        <w:rPr>
          <w:lang w:val="de-DE"/>
        </w:rPr>
        <w:t xml:space="preserve"> </w:t>
      </w:r>
      <w:proofErr w:type="spellStart"/>
      <w:r w:rsidR="00990777">
        <w:rPr>
          <w:lang w:val="de-DE"/>
        </w:rPr>
        <w:t>Týn</w:t>
      </w:r>
      <w:proofErr w:type="spellEnd"/>
      <w:r w:rsidR="00990777">
        <w:rPr>
          <w:lang w:val="de-DE"/>
        </w:rPr>
        <w:t xml:space="preserve">), </w:t>
      </w:r>
      <w:proofErr w:type="spellStart"/>
      <w:r w:rsidR="00990777">
        <w:rPr>
          <w:lang w:val="de-DE"/>
        </w:rPr>
        <w:t>Ronsperg</w:t>
      </w:r>
      <w:proofErr w:type="spellEnd"/>
      <w:r w:rsidR="00990777">
        <w:rPr>
          <w:lang w:val="de-DE"/>
        </w:rPr>
        <w:t xml:space="preserve"> (</w:t>
      </w:r>
      <w:proofErr w:type="spellStart"/>
      <w:r w:rsidR="00990777">
        <w:rPr>
          <w:lang w:val="de-DE"/>
        </w:rPr>
        <w:t>Poběžovice</w:t>
      </w:r>
      <w:proofErr w:type="spellEnd"/>
      <w:r w:rsidR="00990777">
        <w:rPr>
          <w:lang w:val="de-DE"/>
        </w:rPr>
        <w:t xml:space="preserve">) und </w:t>
      </w:r>
      <w:proofErr w:type="spellStart"/>
      <w:r w:rsidR="00990777">
        <w:rPr>
          <w:lang w:val="de-DE"/>
        </w:rPr>
        <w:t>Hostau</w:t>
      </w:r>
      <w:proofErr w:type="spellEnd"/>
      <w:r w:rsidR="00990777">
        <w:rPr>
          <w:lang w:val="de-DE"/>
        </w:rPr>
        <w:t xml:space="preserve"> (</w:t>
      </w:r>
      <w:proofErr w:type="spellStart"/>
      <w:r w:rsidR="00990777">
        <w:rPr>
          <w:lang w:val="de-DE"/>
        </w:rPr>
        <w:t>Hotouň</w:t>
      </w:r>
      <w:proofErr w:type="spellEnd"/>
      <w:r w:rsidR="00990777">
        <w:rPr>
          <w:lang w:val="de-DE"/>
        </w:rPr>
        <w:t xml:space="preserve">) von Peter </w:t>
      </w:r>
      <w:proofErr w:type="spellStart"/>
      <w:r w:rsidR="00990777">
        <w:rPr>
          <w:lang w:val="de-DE"/>
        </w:rPr>
        <w:t>Dusik</w:t>
      </w:r>
      <w:proofErr w:type="spellEnd"/>
      <w:r w:rsidR="00990777">
        <w:rPr>
          <w:lang w:val="de-DE"/>
        </w:rPr>
        <w:t xml:space="preserve"> und Karlmann </w:t>
      </w:r>
      <w:proofErr w:type="spellStart"/>
      <w:r w:rsidR="00990777">
        <w:rPr>
          <w:lang w:val="de-DE"/>
        </w:rPr>
        <w:t>Pöhnl</w:t>
      </w:r>
      <w:proofErr w:type="spellEnd"/>
      <w:r w:rsidR="00990777">
        <w:rPr>
          <w:lang w:val="de-DE"/>
        </w:rPr>
        <w:t xml:space="preserve"> </w:t>
      </w:r>
      <w:r w:rsidR="002C316F">
        <w:rPr>
          <w:lang w:val="de-DE"/>
        </w:rPr>
        <w:t xml:space="preserve">und </w:t>
      </w:r>
      <w:r w:rsidR="00990777">
        <w:rPr>
          <w:lang w:val="de-DE"/>
        </w:rPr>
        <w:t>als tschechischen Vertreter die Sagensammlung</w:t>
      </w:r>
      <w:r w:rsidR="003221C2">
        <w:rPr>
          <w:lang w:val="de-DE"/>
        </w:rPr>
        <w:t xml:space="preserve"> von Marie </w:t>
      </w:r>
      <w:proofErr w:type="spellStart"/>
      <w:r w:rsidR="003221C2">
        <w:rPr>
          <w:lang w:val="de-DE"/>
        </w:rPr>
        <w:t>Špačková</w:t>
      </w:r>
      <w:proofErr w:type="spellEnd"/>
      <w:r w:rsidR="003221C2">
        <w:rPr>
          <w:lang w:val="de-DE"/>
        </w:rPr>
        <w:t xml:space="preserve"> ausgewählt, die aber, wie es sich zeigte, die deutsche Sagen aus dem Gebiet gesammelt und literarisch bearbeitet</w:t>
      </w:r>
      <w:r w:rsidR="002C316F">
        <w:rPr>
          <w:lang w:val="de-DE"/>
        </w:rPr>
        <w:t xml:space="preserve"> hatte</w:t>
      </w:r>
      <w:r w:rsidR="003221C2">
        <w:rPr>
          <w:lang w:val="de-DE"/>
        </w:rPr>
        <w:t>. Es wurde also als neues Ziel festgesetzt, diese tschechische literarische Bearbeitung mit dem „</w:t>
      </w:r>
      <w:r w:rsidR="002C316F">
        <w:rPr>
          <w:lang w:val="de-DE"/>
        </w:rPr>
        <w:t>O</w:t>
      </w:r>
      <w:r w:rsidR="003221C2">
        <w:rPr>
          <w:lang w:val="de-DE"/>
        </w:rPr>
        <w:t>riginal“ zu vergleichen</w:t>
      </w:r>
      <w:r w:rsidR="00822065">
        <w:rPr>
          <w:lang w:val="de-DE"/>
        </w:rPr>
        <w:t>.</w:t>
      </w:r>
    </w:p>
    <w:p w14:paraId="23F991D5" w14:textId="61E7818E" w:rsidR="00155C8B" w:rsidRDefault="00155C8B" w:rsidP="00806B10">
      <w:pPr>
        <w:spacing w:after="0"/>
        <w:ind w:firstLine="284"/>
        <w:jc w:val="both"/>
        <w:rPr>
          <w:lang w:val="de-DE"/>
        </w:rPr>
      </w:pPr>
      <w:r>
        <w:rPr>
          <w:lang w:val="de-DE"/>
        </w:rPr>
        <w:t xml:space="preserve">Die Autorin beginnt </w:t>
      </w:r>
      <w:r w:rsidR="00244EB0">
        <w:rPr>
          <w:lang w:val="de-DE"/>
        </w:rPr>
        <w:t xml:space="preserve">(nach der Einleitung) </w:t>
      </w:r>
      <w:r w:rsidR="002C316F">
        <w:rPr>
          <w:lang w:val="de-DE"/>
        </w:rPr>
        <w:t xml:space="preserve">passend </w:t>
      </w:r>
      <w:r>
        <w:rPr>
          <w:lang w:val="de-DE"/>
        </w:rPr>
        <w:t xml:space="preserve"> mit </w:t>
      </w:r>
      <w:r w:rsidR="002C316F">
        <w:rPr>
          <w:lang w:val="de-DE"/>
        </w:rPr>
        <w:t>einer</w:t>
      </w:r>
      <w:r>
        <w:rPr>
          <w:lang w:val="de-DE"/>
        </w:rPr>
        <w:t xml:space="preserve"> Definition der Grundbegriffe und e</w:t>
      </w:r>
      <w:r w:rsidR="002C316F">
        <w:rPr>
          <w:lang w:val="de-DE"/>
        </w:rPr>
        <w:t>twas</w:t>
      </w:r>
      <w:r>
        <w:rPr>
          <w:lang w:val="de-DE"/>
        </w:rPr>
        <w:t xml:space="preserve"> Theorie der Sagen</w:t>
      </w:r>
      <w:r w:rsidR="00244EB0">
        <w:rPr>
          <w:lang w:val="de-DE"/>
        </w:rPr>
        <w:t>, dann</w:t>
      </w:r>
      <w:r w:rsidR="002C316F">
        <w:rPr>
          <w:lang w:val="de-DE"/>
        </w:rPr>
        <w:t xml:space="preserve"> folgt</w:t>
      </w:r>
      <w:r w:rsidR="00244EB0">
        <w:rPr>
          <w:lang w:val="de-DE"/>
        </w:rPr>
        <w:t xml:space="preserve"> eine </w:t>
      </w:r>
      <w:r w:rsidR="002C316F">
        <w:rPr>
          <w:lang w:val="de-DE"/>
        </w:rPr>
        <w:t>Darstellung</w:t>
      </w:r>
      <w:r w:rsidR="00244EB0">
        <w:rPr>
          <w:lang w:val="de-DE"/>
        </w:rPr>
        <w:t xml:space="preserve"> de</w:t>
      </w:r>
      <w:r w:rsidR="00616559">
        <w:rPr>
          <w:lang w:val="de-DE"/>
        </w:rPr>
        <w:t>s</w:t>
      </w:r>
      <w:r w:rsidR="00244EB0">
        <w:rPr>
          <w:lang w:val="de-DE"/>
        </w:rPr>
        <w:t xml:space="preserve"> historischen Hi</w:t>
      </w:r>
      <w:r w:rsidR="00616559">
        <w:rPr>
          <w:lang w:val="de-DE"/>
        </w:rPr>
        <w:t xml:space="preserve">ntergrunds der deutsch-tschechischen </w:t>
      </w:r>
      <w:r w:rsidR="002C316F">
        <w:rPr>
          <w:lang w:val="de-DE"/>
        </w:rPr>
        <w:t>Beziehungen</w:t>
      </w:r>
      <w:r w:rsidR="00616559">
        <w:rPr>
          <w:lang w:val="de-DE"/>
        </w:rPr>
        <w:t xml:space="preserve"> in den </w:t>
      </w:r>
      <w:r w:rsidR="00616559" w:rsidRPr="00822065">
        <w:rPr>
          <w:i/>
          <w:lang w:val="de-DE"/>
        </w:rPr>
        <w:t>böhmischen</w:t>
      </w:r>
      <w:r w:rsidR="00616559">
        <w:rPr>
          <w:lang w:val="de-DE"/>
        </w:rPr>
        <w:t xml:space="preserve"> Ländern (nicht </w:t>
      </w:r>
      <w:r w:rsidR="00616559" w:rsidRPr="00822065">
        <w:rPr>
          <w:i/>
          <w:lang w:val="de-DE"/>
        </w:rPr>
        <w:t>tschechischen</w:t>
      </w:r>
      <w:r w:rsidR="00616559">
        <w:rPr>
          <w:lang w:val="de-DE"/>
        </w:rPr>
        <w:t xml:space="preserve">, wie es </w:t>
      </w:r>
      <w:r w:rsidR="002C316F">
        <w:rPr>
          <w:lang w:val="de-DE"/>
        </w:rPr>
        <w:t>von</w:t>
      </w:r>
      <w:r w:rsidR="002C316F">
        <w:rPr>
          <w:lang w:val="de-DE"/>
        </w:rPr>
        <w:t xml:space="preserve"> ihr </w:t>
      </w:r>
      <w:r w:rsidR="00616559">
        <w:rPr>
          <w:lang w:val="de-DE"/>
        </w:rPr>
        <w:t xml:space="preserve">eingeführt wurde) sowie im heutigen Bezirk </w:t>
      </w:r>
      <w:proofErr w:type="spellStart"/>
      <w:r w:rsidR="00616559">
        <w:rPr>
          <w:lang w:val="de-DE"/>
        </w:rPr>
        <w:t>Domažlice</w:t>
      </w:r>
      <w:proofErr w:type="spellEnd"/>
      <w:r w:rsidR="00616559">
        <w:rPr>
          <w:lang w:val="de-DE"/>
        </w:rPr>
        <w:t>. Dies finde ich (ja, als Historiker) einfach zu knapp</w:t>
      </w:r>
      <w:r w:rsidR="007E2BE7">
        <w:rPr>
          <w:lang w:val="de-DE"/>
        </w:rPr>
        <w:t xml:space="preserve"> und oberfläch</w:t>
      </w:r>
      <w:r w:rsidR="002C316F">
        <w:rPr>
          <w:lang w:val="de-DE"/>
        </w:rPr>
        <w:t>lich</w:t>
      </w:r>
      <w:r w:rsidR="007E2BE7">
        <w:rPr>
          <w:lang w:val="de-DE"/>
        </w:rPr>
        <w:t xml:space="preserve">, teilweise auch so vereinfacht, dass die Aussagen </w:t>
      </w:r>
      <w:r w:rsidR="001C5620">
        <w:rPr>
          <w:lang w:val="de-DE"/>
        </w:rPr>
        <w:t xml:space="preserve">nicht </w:t>
      </w:r>
      <w:r w:rsidR="007E2BE7">
        <w:rPr>
          <w:lang w:val="de-DE"/>
        </w:rPr>
        <w:t>koh</w:t>
      </w:r>
      <w:r w:rsidR="001C5620">
        <w:rPr>
          <w:lang w:val="de-DE"/>
        </w:rPr>
        <w:t>ä</w:t>
      </w:r>
      <w:r w:rsidR="007E2BE7">
        <w:rPr>
          <w:lang w:val="de-DE"/>
        </w:rPr>
        <w:t>rent sind (z. B.</w:t>
      </w:r>
      <w:r w:rsidR="001C5620">
        <w:rPr>
          <w:lang w:val="de-DE"/>
        </w:rPr>
        <w:t xml:space="preserve"> S. 8:</w:t>
      </w:r>
      <w:r w:rsidR="007E2BE7">
        <w:rPr>
          <w:lang w:val="de-DE"/>
        </w:rPr>
        <w:t xml:space="preserve"> „</w:t>
      </w:r>
      <w:r w:rsidR="007E2BE7" w:rsidRPr="00822065">
        <w:rPr>
          <w:i/>
          <w:lang w:val="de-DE"/>
        </w:rPr>
        <w:t>Während der ganzen Existenz der sogenannten Ersten Republik blieb das schwierige Verhältnis zwischen der tschechischen Mehrheit und der deutschen Minderheit praktisch ungelöst und stellte das ernstes Problem des tschechoslowakischen Staates in den Jahren  1918 bis 1938 dar. Es gab eine Zeit scheinbare Ruhe. Die Gemeinschaft der Deutschböhmen befand sich in einer vielversprechenden Entwicklung auf dem Gebiet der sprachlichen und kulturellen Rechte</w:t>
      </w:r>
      <w:r w:rsidR="001C5620">
        <w:rPr>
          <w:lang w:val="de-DE"/>
        </w:rPr>
        <w:t>…</w:t>
      </w:r>
      <w:r w:rsidR="00822065">
        <w:rPr>
          <w:lang w:val="de-DE"/>
        </w:rPr>
        <w:t>“</w:t>
      </w:r>
      <w:r w:rsidR="001C5620">
        <w:rPr>
          <w:lang w:val="de-DE"/>
        </w:rPr>
        <w:t xml:space="preserve">). Es </w:t>
      </w:r>
      <w:r w:rsidR="007E2BE7">
        <w:rPr>
          <w:lang w:val="de-DE"/>
        </w:rPr>
        <w:t xml:space="preserve">ist auch </w:t>
      </w:r>
      <w:r w:rsidR="002C316F">
        <w:rPr>
          <w:lang w:val="de-DE"/>
        </w:rPr>
        <w:t>s</w:t>
      </w:r>
      <w:r w:rsidR="007E2BE7">
        <w:rPr>
          <w:lang w:val="de-DE"/>
        </w:rPr>
        <w:t xml:space="preserve">chade, dass </w:t>
      </w:r>
      <w:r w:rsidR="001C5620">
        <w:rPr>
          <w:lang w:val="de-DE"/>
        </w:rPr>
        <w:t>die Autorin</w:t>
      </w:r>
      <w:r w:rsidR="002C316F">
        <w:rPr>
          <w:lang w:val="de-DE"/>
        </w:rPr>
        <w:t xml:space="preserve"> für</w:t>
      </w:r>
      <w:r w:rsidR="001C5620">
        <w:rPr>
          <w:lang w:val="de-DE"/>
        </w:rPr>
        <w:t xml:space="preserve"> diese</w:t>
      </w:r>
      <w:r w:rsidR="002C316F">
        <w:rPr>
          <w:lang w:val="de-DE"/>
        </w:rPr>
        <w:t>n</w:t>
      </w:r>
      <w:r w:rsidR="001C5620">
        <w:rPr>
          <w:lang w:val="de-DE"/>
        </w:rPr>
        <w:t xml:space="preserve"> historischen Exkurs</w:t>
      </w:r>
      <w:r w:rsidR="007E2BE7">
        <w:rPr>
          <w:lang w:val="de-DE"/>
        </w:rPr>
        <w:t xml:space="preserve"> </w:t>
      </w:r>
      <w:r w:rsidR="001C5620">
        <w:rPr>
          <w:lang w:val="de-DE"/>
        </w:rPr>
        <w:t>wenig Fachliteratur benutzte (nur zwei in jede</w:t>
      </w:r>
      <w:r w:rsidR="002C316F">
        <w:rPr>
          <w:lang w:val="de-DE"/>
        </w:rPr>
        <w:t>m</w:t>
      </w:r>
      <w:r w:rsidR="001C5620">
        <w:rPr>
          <w:lang w:val="de-DE"/>
        </w:rPr>
        <w:t xml:space="preserve"> Unterkapitel, </w:t>
      </w:r>
      <w:r w:rsidR="002C316F">
        <w:rPr>
          <w:lang w:val="de-DE"/>
        </w:rPr>
        <w:t>jeweils</w:t>
      </w:r>
      <w:r w:rsidR="007820D7">
        <w:rPr>
          <w:lang w:val="de-DE"/>
        </w:rPr>
        <w:t xml:space="preserve"> zwei Titel </w:t>
      </w:r>
      <w:r w:rsidR="00822065">
        <w:rPr>
          <w:lang w:val="de-DE"/>
        </w:rPr>
        <w:t xml:space="preserve">aus dem </w:t>
      </w:r>
      <w:r w:rsidR="007820D7">
        <w:rPr>
          <w:lang w:val="de-DE"/>
        </w:rPr>
        <w:t>Internet</w:t>
      </w:r>
      <w:r w:rsidR="002C316F">
        <w:rPr>
          <w:lang w:val="de-DE"/>
        </w:rPr>
        <w:t>, die</w:t>
      </w:r>
      <w:r w:rsidR="007820D7">
        <w:rPr>
          <w:lang w:val="de-DE"/>
        </w:rPr>
        <w:t xml:space="preserve"> die Anforderungen</w:t>
      </w:r>
      <w:r w:rsidR="002C316F">
        <w:rPr>
          <w:lang w:val="de-DE"/>
        </w:rPr>
        <w:t xml:space="preserve"> an</w:t>
      </w:r>
      <w:r w:rsidR="007820D7">
        <w:rPr>
          <w:lang w:val="de-DE"/>
        </w:rPr>
        <w:t xml:space="preserve"> d</w:t>
      </w:r>
      <w:r w:rsidR="002C316F">
        <w:rPr>
          <w:lang w:val="de-DE"/>
        </w:rPr>
        <w:t>ie</w:t>
      </w:r>
      <w:r w:rsidR="007820D7">
        <w:rPr>
          <w:lang w:val="de-DE"/>
        </w:rPr>
        <w:t xml:space="preserve"> Fachliteratur nicht erfüllen</w:t>
      </w:r>
      <w:r w:rsidR="002C316F">
        <w:rPr>
          <w:lang w:val="de-DE"/>
        </w:rPr>
        <w:t>)</w:t>
      </w:r>
      <w:r w:rsidR="007820D7">
        <w:rPr>
          <w:lang w:val="de-DE"/>
        </w:rPr>
        <w:t xml:space="preserve">. </w:t>
      </w:r>
    </w:p>
    <w:p w14:paraId="52FF3DCA" w14:textId="218C6CF4" w:rsidR="007F468F" w:rsidRDefault="007820D7" w:rsidP="00806B10">
      <w:pPr>
        <w:spacing w:after="0"/>
        <w:ind w:firstLine="284"/>
        <w:jc w:val="both"/>
        <w:rPr>
          <w:lang w:val="de-DE"/>
        </w:rPr>
      </w:pPr>
      <w:r>
        <w:rPr>
          <w:lang w:val="de-DE"/>
        </w:rPr>
        <w:t>Es folg</w:t>
      </w:r>
      <w:r w:rsidR="002C316F">
        <w:rPr>
          <w:lang w:val="de-DE"/>
        </w:rPr>
        <w:t>en</w:t>
      </w:r>
      <w:r>
        <w:rPr>
          <w:lang w:val="de-DE"/>
        </w:rPr>
        <w:t xml:space="preserve"> zwei Kapitel, die de</w:t>
      </w:r>
      <w:r w:rsidR="002C316F">
        <w:rPr>
          <w:lang w:val="de-DE"/>
        </w:rPr>
        <w:t>n</w:t>
      </w:r>
      <w:r>
        <w:rPr>
          <w:lang w:val="de-DE"/>
        </w:rPr>
        <w:t xml:space="preserve"> beiden Sagensammlungen und ihren Autor</w:t>
      </w:r>
      <w:r w:rsidR="002C316F">
        <w:rPr>
          <w:lang w:val="de-DE"/>
        </w:rPr>
        <w:t>/inn</w:t>
      </w:r>
      <w:r>
        <w:rPr>
          <w:lang w:val="de-DE"/>
        </w:rPr>
        <w:t>en gewidmet sind. Die</w:t>
      </w:r>
      <w:r w:rsidR="007452DF">
        <w:rPr>
          <w:lang w:val="de-DE"/>
        </w:rPr>
        <w:t>se</w:t>
      </w:r>
      <w:r>
        <w:rPr>
          <w:lang w:val="de-DE"/>
        </w:rPr>
        <w:t xml:space="preserve"> finde ich relativ gut bearbeitet, schade</w:t>
      </w:r>
      <w:r w:rsidR="002C316F">
        <w:rPr>
          <w:lang w:val="de-DE"/>
        </w:rPr>
        <w:t xml:space="preserve"> ist</w:t>
      </w:r>
      <w:r>
        <w:rPr>
          <w:lang w:val="de-DE"/>
        </w:rPr>
        <w:t xml:space="preserve"> nur, dass die Infos über d</w:t>
      </w:r>
      <w:r w:rsidR="002C316F">
        <w:rPr>
          <w:lang w:val="de-DE"/>
        </w:rPr>
        <w:t>ie</w:t>
      </w:r>
      <w:r>
        <w:rPr>
          <w:lang w:val="de-DE"/>
        </w:rPr>
        <w:t xml:space="preserve"> beiden deutsch</w:t>
      </w:r>
      <w:r w:rsidR="002C316F">
        <w:rPr>
          <w:lang w:val="de-DE"/>
        </w:rPr>
        <w:t>sprachigen</w:t>
      </w:r>
      <w:r>
        <w:rPr>
          <w:lang w:val="de-DE"/>
        </w:rPr>
        <w:t xml:space="preserve"> Autoren wieder nur aus </w:t>
      </w:r>
      <w:r w:rsidR="007452DF">
        <w:rPr>
          <w:lang w:val="de-DE"/>
        </w:rPr>
        <w:t xml:space="preserve">eine Online-Quelle </w:t>
      </w:r>
      <w:r w:rsidR="002C316F">
        <w:rPr>
          <w:lang w:val="de-DE"/>
        </w:rPr>
        <w:t>ge</w:t>
      </w:r>
      <w:r w:rsidR="007452DF">
        <w:rPr>
          <w:lang w:val="de-DE"/>
        </w:rPr>
        <w:t>schöpft wurde</w:t>
      </w:r>
      <w:r w:rsidR="002C316F">
        <w:rPr>
          <w:lang w:val="de-DE"/>
        </w:rPr>
        <w:t>n</w:t>
      </w:r>
      <w:r w:rsidR="007452DF">
        <w:rPr>
          <w:lang w:val="de-DE"/>
        </w:rPr>
        <w:t>. Der Kern der Arbeit stellt den Vergleich der vier ausgewählten Sagen</w:t>
      </w:r>
      <w:r w:rsidR="002C316F">
        <w:rPr>
          <w:lang w:val="de-DE"/>
        </w:rPr>
        <w:t xml:space="preserve"> dar</w:t>
      </w:r>
      <w:r w:rsidR="007452DF">
        <w:rPr>
          <w:lang w:val="de-DE"/>
        </w:rPr>
        <w:t>, die in beiden Sammlungen erschienen. Es wurden die inhaltliche</w:t>
      </w:r>
      <w:r w:rsidR="007F468F">
        <w:rPr>
          <w:lang w:val="de-DE"/>
        </w:rPr>
        <w:t>n</w:t>
      </w:r>
      <w:r w:rsidR="007452DF">
        <w:rPr>
          <w:lang w:val="de-DE"/>
        </w:rPr>
        <w:t xml:space="preserve"> Unterschiede richtig beschrieben, man </w:t>
      </w:r>
      <w:r w:rsidR="002C316F">
        <w:rPr>
          <w:lang w:val="de-DE"/>
        </w:rPr>
        <w:t>hätte</w:t>
      </w:r>
      <w:r w:rsidR="007452DF">
        <w:rPr>
          <w:lang w:val="de-DE"/>
        </w:rPr>
        <w:t xml:space="preserve"> jedoch noch </w:t>
      </w:r>
      <w:r w:rsidR="007F468F">
        <w:rPr>
          <w:lang w:val="de-DE"/>
        </w:rPr>
        <w:t>ein bisschen tiefer gehen</w:t>
      </w:r>
      <w:r w:rsidR="002C316F">
        <w:rPr>
          <w:lang w:val="de-DE"/>
        </w:rPr>
        <w:t xml:space="preserve"> können</w:t>
      </w:r>
      <w:r w:rsidR="007F468F">
        <w:rPr>
          <w:lang w:val="de-DE"/>
        </w:rPr>
        <w:t xml:space="preserve"> (Form, Stil, Interpretation). </w:t>
      </w:r>
      <w:r w:rsidR="002C316F">
        <w:rPr>
          <w:lang w:val="de-DE"/>
        </w:rPr>
        <w:t xml:space="preserve"> D</w:t>
      </w:r>
      <w:r w:rsidR="007F468F">
        <w:rPr>
          <w:lang w:val="de-DE"/>
        </w:rPr>
        <w:t>e</w:t>
      </w:r>
      <w:r w:rsidR="00822065">
        <w:rPr>
          <w:lang w:val="de-DE"/>
        </w:rPr>
        <w:t>n</w:t>
      </w:r>
      <w:r w:rsidR="007F468F">
        <w:rPr>
          <w:lang w:val="de-DE"/>
        </w:rPr>
        <w:t xml:space="preserve"> Ergebnis</w:t>
      </w:r>
      <w:r w:rsidR="00822065">
        <w:rPr>
          <w:lang w:val="de-DE"/>
        </w:rPr>
        <w:t>se</w:t>
      </w:r>
      <w:r w:rsidR="001B7AB1">
        <w:rPr>
          <w:lang w:val="de-DE"/>
        </w:rPr>
        <w:t>n</w:t>
      </w:r>
      <w:r w:rsidR="007F468F">
        <w:rPr>
          <w:lang w:val="de-DE"/>
        </w:rPr>
        <w:t xml:space="preserve"> des Vergleichs </w:t>
      </w:r>
      <w:r w:rsidR="00822065">
        <w:rPr>
          <w:lang w:val="de-DE"/>
        </w:rPr>
        <w:t xml:space="preserve">(Kapitel 6.6) </w:t>
      </w:r>
      <w:r w:rsidR="007F468F">
        <w:rPr>
          <w:lang w:val="de-DE"/>
        </w:rPr>
        <w:t xml:space="preserve">muss man sicher zustimmen, es </w:t>
      </w:r>
      <w:r w:rsidR="002C316F">
        <w:rPr>
          <w:lang w:val="de-DE"/>
        </w:rPr>
        <w:t>hätten</w:t>
      </w:r>
      <w:r w:rsidR="007F468F">
        <w:rPr>
          <w:lang w:val="de-DE"/>
        </w:rPr>
        <w:t xml:space="preserve"> aber sicher mehrere Aspekte untersucht und erwähnt werden</w:t>
      </w:r>
      <w:r w:rsidR="002C316F">
        <w:rPr>
          <w:lang w:val="de-DE"/>
        </w:rPr>
        <w:t xml:space="preserve"> können</w:t>
      </w:r>
      <w:r w:rsidR="007F468F">
        <w:rPr>
          <w:lang w:val="de-DE"/>
        </w:rPr>
        <w:t>.</w:t>
      </w:r>
      <w:r w:rsidR="007452DF">
        <w:rPr>
          <w:lang w:val="de-DE"/>
        </w:rPr>
        <w:t xml:space="preserve">  </w:t>
      </w:r>
    </w:p>
    <w:p w14:paraId="3B1043F2" w14:textId="404915BD" w:rsidR="003945FB" w:rsidRDefault="007F468F" w:rsidP="00806B10">
      <w:pPr>
        <w:spacing w:after="0"/>
        <w:ind w:firstLine="284"/>
        <w:jc w:val="both"/>
        <w:rPr>
          <w:lang w:val="de-DE"/>
        </w:rPr>
      </w:pPr>
      <w:r>
        <w:rPr>
          <w:lang w:val="de-DE"/>
        </w:rPr>
        <w:t xml:space="preserve">Die Fragebogen-Forschung, die eigentlich ganz </w:t>
      </w:r>
      <w:r w:rsidR="002C316F">
        <w:rPr>
          <w:lang w:val="de-DE"/>
        </w:rPr>
        <w:t>zuletzt</w:t>
      </w:r>
      <w:r>
        <w:rPr>
          <w:lang w:val="de-DE"/>
        </w:rPr>
        <w:t xml:space="preserve"> vorbereitet und durchgeführt </w:t>
      </w:r>
      <w:r w:rsidR="002C316F">
        <w:rPr>
          <w:lang w:val="de-DE"/>
        </w:rPr>
        <w:t>wurde</w:t>
      </w:r>
      <w:r>
        <w:rPr>
          <w:lang w:val="de-DE"/>
        </w:rPr>
        <w:t xml:space="preserve"> (wegen </w:t>
      </w:r>
      <w:r w:rsidR="002C4C2F">
        <w:rPr>
          <w:lang w:val="de-DE"/>
        </w:rPr>
        <w:t xml:space="preserve">dem nicht genügenden Umfang des Textes), bringt trotz einigen methodologischen </w:t>
      </w:r>
      <w:proofErr w:type="spellStart"/>
      <w:r w:rsidR="002C4C2F">
        <w:rPr>
          <w:lang w:val="de-DE"/>
        </w:rPr>
        <w:t>Fragwürdigkeiten</w:t>
      </w:r>
      <w:proofErr w:type="spellEnd"/>
      <w:r w:rsidR="002C4C2F">
        <w:rPr>
          <w:lang w:val="de-DE"/>
        </w:rPr>
        <w:t xml:space="preserve"> (Auswahl der Befragten; die Sage über </w:t>
      </w:r>
      <w:proofErr w:type="spellStart"/>
      <w:r w:rsidR="002C4C2F">
        <w:rPr>
          <w:lang w:val="de-DE"/>
        </w:rPr>
        <w:t>Lamingen</w:t>
      </w:r>
      <w:proofErr w:type="spellEnd"/>
      <w:r w:rsidR="002C4C2F">
        <w:rPr>
          <w:lang w:val="de-DE"/>
        </w:rPr>
        <w:t xml:space="preserve"> ist, </w:t>
      </w:r>
      <w:r w:rsidR="00022096">
        <w:rPr>
          <w:lang w:val="de-DE"/>
        </w:rPr>
        <w:t xml:space="preserve">soweit </w:t>
      </w:r>
      <w:r w:rsidR="002C4C2F">
        <w:rPr>
          <w:lang w:val="de-DE"/>
        </w:rPr>
        <w:t>ich wei</w:t>
      </w:r>
      <w:r w:rsidR="00022096">
        <w:rPr>
          <w:lang w:val="de-DE"/>
        </w:rPr>
        <w:t>ß</w:t>
      </w:r>
      <w:r w:rsidR="002C4C2F">
        <w:rPr>
          <w:lang w:val="de-DE"/>
        </w:rPr>
        <w:t>, dieselbe wie</w:t>
      </w:r>
      <w:r w:rsidR="00022096">
        <w:rPr>
          <w:lang w:val="de-DE"/>
        </w:rPr>
        <w:t xml:space="preserve"> die</w:t>
      </w:r>
      <w:r w:rsidR="002C4C2F">
        <w:rPr>
          <w:lang w:val="de-DE"/>
        </w:rPr>
        <w:t xml:space="preserve"> über </w:t>
      </w:r>
      <w:proofErr w:type="spellStart"/>
      <w:r w:rsidR="002C4C2F">
        <w:rPr>
          <w:lang w:val="de-DE"/>
        </w:rPr>
        <w:t>Kozina</w:t>
      </w:r>
      <w:proofErr w:type="spellEnd"/>
      <w:r>
        <w:rPr>
          <w:lang w:val="de-DE"/>
        </w:rPr>
        <w:t>)</w:t>
      </w:r>
      <w:r w:rsidR="002C4C2F">
        <w:rPr>
          <w:lang w:val="de-DE"/>
        </w:rPr>
        <w:t xml:space="preserve"> sehr interessante Ergebnisse, die logisch und übersichtlich dargestellt werden. </w:t>
      </w:r>
    </w:p>
    <w:p w14:paraId="4F859346" w14:textId="62004AF9" w:rsidR="003221C2" w:rsidRDefault="00F33C6A" w:rsidP="00806B10">
      <w:pPr>
        <w:spacing w:after="0"/>
        <w:ind w:firstLine="284"/>
        <w:jc w:val="both"/>
        <w:rPr>
          <w:lang w:val="de-DE"/>
        </w:rPr>
      </w:pPr>
      <w:r>
        <w:rPr>
          <w:lang w:val="de-DE"/>
        </w:rPr>
        <w:t>Was die Sprache sowie die formalen Anforderungen betrifft, finde ich die Arbeit durchschnittlich. Es g</w:t>
      </w:r>
      <w:r w:rsidR="00022096">
        <w:rPr>
          <w:lang w:val="de-DE"/>
        </w:rPr>
        <w:t>ibt</w:t>
      </w:r>
      <w:r>
        <w:rPr>
          <w:lang w:val="de-DE"/>
        </w:rPr>
        <w:t xml:space="preserve"> manche Fehler oder Mängel zu kritisieren, die aber nicht so häufig </w:t>
      </w:r>
      <w:r w:rsidR="00022096">
        <w:rPr>
          <w:lang w:val="de-DE"/>
        </w:rPr>
        <w:t>auftreten und das Ve</w:t>
      </w:r>
      <w:r w:rsidR="00022096">
        <w:rPr>
          <w:lang w:val="de-DE"/>
        </w:rPr>
        <w:t>rständnis nicht beeinträchtigen</w:t>
      </w:r>
      <w:r w:rsidR="001B7AB1">
        <w:rPr>
          <w:lang w:val="de-DE"/>
        </w:rPr>
        <w:t xml:space="preserve">. </w:t>
      </w:r>
    </w:p>
    <w:p w14:paraId="6A972E73" w14:textId="77777777" w:rsidR="00AB2A77" w:rsidRPr="00106E8A" w:rsidRDefault="00B41F4D" w:rsidP="00F33C6A">
      <w:pPr>
        <w:pStyle w:val="Paragrafoelenco"/>
        <w:spacing w:after="120"/>
        <w:ind w:left="0"/>
        <w:jc w:val="both"/>
        <w:rPr>
          <w:sz w:val="20"/>
          <w:szCs w:val="20"/>
          <w:lang w:val="de-DE"/>
        </w:rPr>
      </w:pPr>
      <w:r>
        <w:rPr>
          <w:sz w:val="20"/>
          <w:szCs w:val="20"/>
          <w:lang w:val="de-DE"/>
        </w:rPr>
        <w:t xml:space="preserve">  </w:t>
      </w:r>
    </w:p>
    <w:p w14:paraId="44DDD73B" w14:textId="54B5C9B2" w:rsidR="00F604ED" w:rsidRDefault="00616C72" w:rsidP="00F604ED">
      <w:pPr>
        <w:pStyle w:val="Paragrafoelenco"/>
        <w:numPr>
          <w:ilvl w:val="0"/>
          <w:numId w:val="1"/>
        </w:numPr>
        <w:ind w:hanging="720"/>
        <w:rPr>
          <w:b/>
          <w:sz w:val="28"/>
          <w:lang w:val="de-DE"/>
        </w:rPr>
      </w:pPr>
      <w:r>
        <w:rPr>
          <w:b/>
          <w:sz w:val="28"/>
          <w:lang w:val="de-DE"/>
        </w:rPr>
        <w:t xml:space="preserve">Fragestellung zur </w:t>
      </w:r>
      <w:r w:rsidR="00414491">
        <w:rPr>
          <w:b/>
          <w:sz w:val="28"/>
          <w:lang w:val="de-DE"/>
        </w:rPr>
        <w:t>Bachelor</w:t>
      </w:r>
      <w:r w:rsidR="008E0C1B" w:rsidRPr="005207DE">
        <w:rPr>
          <w:b/>
          <w:sz w:val="28"/>
          <w:lang w:val="de-DE"/>
        </w:rPr>
        <w:t>arbeit (fakultativ):</w:t>
      </w:r>
      <w:r w:rsidR="008E3C56">
        <w:rPr>
          <w:b/>
          <w:sz w:val="28"/>
          <w:lang w:val="de-DE"/>
        </w:rPr>
        <w:t xml:space="preserve"> </w:t>
      </w:r>
      <w:r w:rsidR="00806B10">
        <w:rPr>
          <w:b/>
          <w:sz w:val="28"/>
          <w:lang w:val="de-DE"/>
        </w:rPr>
        <w:t>---</w:t>
      </w:r>
    </w:p>
    <w:p w14:paraId="08C9DFA5" w14:textId="77777777" w:rsidR="00806B10" w:rsidRDefault="00806B10" w:rsidP="00EE2B15">
      <w:pPr>
        <w:rPr>
          <w:b/>
          <w:sz w:val="24"/>
          <w:szCs w:val="24"/>
          <w:lang w:val="de-DE"/>
        </w:rPr>
      </w:pPr>
    </w:p>
    <w:p w14:paraId="3004351E" w14:textId="5D07A175" w:rsidR="003D5438" w:rsidRPr="00DA2CCD" w:rsidRDefault="006D660A" w:rsidP="00EE2B15">
      <w:pPr>
        <w:rPr>
          <w:b/>
          <w:sz w:val="24"/>
          <w:szCs w:val="24"/>
          <w:lang w:val="de-DE"/>
        </w:rPr>
      </w:pPr>
      <w:r w:rsidRPr="00DA2CCD">
        <w:rPr>
          <w:b/>
          <w:sz w:val="24"/>
          <w:szCs w:val="24"/>
          <w:lang w:val="de-DE"/>
        </w:rPr>
        <w:t xml:space="preserve">Die </w:t>
      </w:r>
      <w:r w:rsidR="00EE7DDF" w:rsidRPr="00DA2CCD">
        <w:rPr>
          <w:b/>
          <w:sz w:val="24"/>
          <w:szCs w:val="24"/>
          <w:lang w:val="de-DE"/>
        </w:rPr>
        <w:t xml:space="preserve">Bachelorarbeit von </w:t>
      </w:r>
      <w:r w:rsidR="00F33C6A">
        <w:rPr>
          <w:b/>
          <w:sz w:val="24"/>
          <w:szCs w:val="24"/>
          <w:lang w:val="de-DE"/>
        </w:rPr>
        <w:t xml:space="preserve">Jana </w:t>
      </w:r>
      <w:proofErr w:type="spellStart"/>
      <w:r w:rsidR="00F33C6A">
        <w:rPr>
          <w:b/>
          <w:sz w:val="24"/>
          <w:szCs w:val="24"/>
          <w:lang w:val="de-DE"/>
        </w:rPr>
        <w:t>Macanová</w:t>
      </w:r>
      <w:proofErr w:type="spellEnd"/>
      <w:r w:rsidR="00F33C6A">
        <w:rPr>
          <w:b/>
          <w:sz w:val="24"/>
          <w:szCs w:val="24"/>
          <w:lang w:val="de-DE"/>
        </w:rPr>
        <w:t xml:space="preserve"> </w:t>
      </w:r>
      <w:r w:rsidR="00D5503F" w:rsidRPr="00DA2CCD">
        <w:rPr>
          <w:b/>
          <w:sz w:val="24"/>
          <w:szCs w:val="24"/>
          <w:lang w:val="de-DE"/>
        </w:rPr>
        <w:t>wird hiermit</w:t>
      </w:r>
      <w:r w:rsidR="00822065">
        <w:rPr>
          <w:b/>
          <w:sz w:val="24"/>
          <w:szCs w:val="24"/>
          <w:lang w:val="de-DE"/>
        </w:rPr>
        <w:t xml:space="preserve"> </w:t>
      </w:r>
      <w:r w:rsidR="00F33C6A">
        <w:rPr>
          <w:b/>
          <w:sz w:val="24"/>
          <w:szCs w:val="24"/>
          <w:lang w:val="de-DE"/>
        </w:rPr>
        <w:t xml:space="preserve">mit der Note </w:t>
      </w:r>
      <w:r w:rsidR="00022096" w:rsidRPr="00022096">
        <w:rPr>
          <w:b/>
          <w:i/>
          <w:iCs/>
          <w:sz w:val="24"/>
          <w:szCs w:val="24"/>
          <w:lang w:val="de-DE"/>
        </w:rPr>
        <w:t xml:space="preserve">velmi </w:t>
      </w:r>
      <w:proofErr w:type="spellStart"/>
      <w:r w:rsidR="00022096" w:rsidRPr="00022096">
        <w:rPr>
          <w:b/>
          <w:i/>
          <w:iCs/>
          <w:sz w:val="24"/>
          <w:szCs w:val="24"/>
          <w:lang w:val="de-DE"/>
        </w:rPr>
        <w:t>dobře</w:t>
      </w:r>
      <w:proofErr w:type="spellEnd"/>
      <w:r w:rsidR="00022096" w:rsidRPr="00022096">
        <w:rPr>
          <w:b/>
          <w:sz w:val="24"/>
          <w:szCs w:val="24"/>
          <w:lang w:val="de-DE"/>
        </w:rPr>
        <w:t xml:space="preserve"> </w:t>
      </w:r>
      <w:r w:rsidR="00EE7DDF" w:rsidRPr="00DA2CCD">
        <w:rPr>
          <w:b/>
          <w:i/>
          <w:sz w:val="24"/>
          <w:szCs w:val="24"/>
          <w:lang w:val="de-DE"/>
        </w:rPr>
        <w:t>(</w:t>
      </w:r>
      <w:r w:rsidR="00F33C6A">
        <w:rPr>
          <w:b/>
          <w:i/>
          <w:sz w:val="24"/>
          <w:szCs w:val="24"/>
          <w:lang w:val="de-DE"/>
        </w:rPr>
        <w:t>2</w:t>
      </w:r>
      <w:r w:rsidR="0018239B" w:rsidRPr="00DA2CCD">
        <w:rPr>
          <w:b/>
          <w:i/>
          <w:sz w:val="24"/>
          <w:szCs w:val="24"/>
          <w:lang w:val="de-DE"/>
        </w:rPr>
        <w:t>)</w:t>
      </w:r>
      <w:r w:rsidR="0018239B" w:rsidRPr="00DA2CCD">
        <w:rPr>
          <w:b/>
          <w:sz w:val="24"/>
          <w:szCs w:val="24"/>
          <w:lang w:val="de-DE"/>
        </w:rPr>
        <w:t xml:space="preserve"> </w:t>
      </w:r>
      <w:r w:rsidR="008E3C56" w:rsidRPr="00DA2CCD">
        <w:rPr>
          <w:b/>
          <w:sz w:val="24"/>
          <w:szCs w:val="24"/>
          <w:lang w:val="de-DE"/>
        </w:rPr>
        <w:t xml:space="preserve">bewertet. </w:t>
      </w:r>
    </w:p>
    <w:p w14:paraId="2C7682F6" w14:textId="77777777" w:rsidR="003D5438" w:rsidRDefault="003D5438" w:rsidP="00C63E04">
      <w:pPr>
        <w:spacing w:after="0"/>
        <w:rPr>
          <w:sz w:val="20"/>
          <w:szCs w:val="20"/>
          <w:lang w:val="de-DE"/>
        </w:rPr>
      </w:pPr>
    </w:p>
    <w:p w14:paraId="5CC9E932" w14:textId="31F18AE1" w:rsidR="001B7AB1" w:rsidRDefault="00D5503F" w:rsidP="00EE2B15">
      <w:pPr>
        <w:rPr>
          <w:lang w:val="de-DE"/>
        </w:rPr>
      </w:pPr>
      <w:r w:rsidRPr="009F2934">
        <w:rPr>
          <w:lang w:val="de-DE"/>
        </w:rPr>
        <w:t xml:space="preserve">Name </w:t>
      </w:r>
      <w:r w:rsidR="008E0C1B" w:rsidRPr="009F2934">
        <w:rPr>
          <w:lang w:val="de-DE"/>
        </w:rPr>
        <w:t xml:space="preserve">und Unterschrift </w:t>
      </w:r>
      <w:r w:rsidRPr="009F2934">
        <w:rPr>
          <w:lang w:val="de-DE"/>
        </w:rPr>
        <w:t>de</w:t>
      </w:r>
      <w:r w:rsidR="00657C8D" w:rsidRPr="009F2934">
        <w:rPr>
          <w:lang w:val="de-DE"/>
        </w:rPr>
        <w:t>s</w:t>
      </w:r>
      <w:r w:rsidRPr="009F2934">
        <w:rPr>
          <w:lang w:val="de-DE"/>
        </w:rPr>
        <w:t xml:space="preserve"> Gutachter</w:t>
      </w:r>
      <w:r w:rsidR="00657C8D" w:rsidRPr="009F2934">
        <w:rPr>
          <w:lang w:val="de-DE"/>
        </w:rPr>
        <w:t>s</w:t>
      </w:r>
      <w:r w:rsidRPr="009F2934">
        <w:rPr>
          <w:lang w:val="de-DE"/>
        </w:rPr>
        <w:t>:</w:t>
      </w:r>
      <w:r w:rsidR="00143F6E" w:rsidRPr="009F2934">
        <w:rPr>
          <w:lang w:val="de-DE"/>
        </w:rPr>
        <w:t xml:space="preserve"> </w:t>
      </w:r>
      <w:proofErr w:type="spellStart"/>
      <w:r w:rsidR="00F604ED" w:rsidRPr="009F2934">
        <w:rPr>
          <w:lang w:val="de-DE"/>
        </w:rPr>
        <w:t>PhDr</w:t>
      </w:r>
      <w:proofErr w:type="spellEnd"/>
      <w:r w:rsidR="00F604ED" w:rsidRPr="009F2934">
        <w:rPr>
          <w:lang w:val="de-DE"/>
        </w:rPr>
        <w:t xml:space="preserve">. </w:t>
      </w:r>
      <w:proofErr w:type="spellStart"/>
      <w:r w:rsidR="00F604ED" w:rsidRPr="009F2934">
        <w:rPr>
          <w:lang w:val="de-DE"/>
        </w:rPr>
        <w:t>Jiří</w:t>
      </w:r>
      <w:proofErr w:type="spellEnd"/>
      <w:r w:rsidR="00F604ED" w:rsidRPr="009F2934">
        <w:rPr>
          <w:lang w:val="de-DE"/>
        </w:rPr>
        <w:t xml:space="preserve"> </w:t>
      </w:r>
      <w:proofErr w:type="spellStart"/>
      <w:r w:rsidR="00F604ED" w:rsidRPr="009F2934">
        <w:rPr>
          <w:lang w:val="de-DE"/>
        </w:rPr>
        <w:t>Stočes</w:t>
      </w:r>
      <w:proofErr w:type="spellEnd"/>
      <w:r w:rsidR="00F604ED" w:rsidRPr="009F2934">
        <w:rPr>
          <w:lang w:val="de-DE"/>
        </w:rPr>
        <w:t xml:space="preserve">, </w:t>
      </w:r>
      <w:proofErr w:type="spellStart"/>
      <w:r w:rsidR="00F604ED" w:rsidRPr="009F2934">
        <w:rPr>
          <w:lang w:val="de-DE"/>
        </w:rPr>
        <w:t>Ph.D</w:t>
      </w:r>
      <w:proofErr w:type="spellEnd"/>
      <w:r w:rsidR="00F604ED" w:rsidRPr="009F2934">
        <w:rPr>
          <w:lang w:val="de-DE"/>
        </w:rPr>
        <w:t>.</w:t>
      </w:r>
      <w:r w:rsidR="00793EDB" w:rsidRPr="009F2934">
        <w:rPr>
          <w:lang w:val="de-DE"/>
        </w:rPr>
        <w:t xml:space="preserve">  </w:t>
      </w:r>
      <w:r w:rsidR="00971EBD" w:rsidRPr="009F2934">
        <w:rPr>
          <w:lang w:val="de-DE"/>
        </w:rPr>
        <w:tab/>
      </w:r>
    </w:p>
    <w:p w14:paraId="3FD90C82" w14:textId="4B60D4A0" w:rsidR="00C641D4" w:rsidRPr="001B7AB1" w:rsidRDefault="008E0C1B" w:rsidP="00EE2B15">
      <w:pPr>
        <w:rPr>
          <w:lang w:val="de-DE"/>
        </w:rPr>
      </w:pPr>
      <w:r w:rsidRPr="009F2934">
        <w:rPr>
          <w:lang w:val="de-DE"/>
        </w:rPr>
        <w:t>Datum</w:t>
      </w:r>
      <w:r w:rsidR="00D5503F" w:rsidRPr="009F2934">
        <w:rPr>
          <w:lang w:val="de-DE"/>
        </w:rPr>
        <w:t>:</w:t>
      </w:r>
      <w:r w:rsidR="00580FD6" w:rsidRPr="009F2934">
        <w:rPr>
          <w:lang w:val="de-DE"/>
        </w:rPr>
        <w:t xml:space="preserve"> </w:t>
      </w:r>
      <w:r w:rsidR="00822065">
        <w:rPr>
          <w:lang w:val="de-DE"/>
        </w:rPr>
        <w:t>2</w:t>
      </w:r>
      <w:r w:rsidR="008E1DC2" w:rsidRPr="009F2934">
        <w:rPr>
          <w:lang w:val="de-DE"/>
        </w:rPr>
        <w:t xml:space="preserve">. </w:t>
      </w:r>
      <w:r w:rsidR="00DA2CCD" w:rsidRPr="009F2934">
        <w:rPr>
          <w:lang w:val="de-DE"/>
        </w:rPr>
        <w:t>September</w:t>
      </w:r>
      <w:r w:rsidR="009E1135" w:rsidRPr="009F2934">
        <w:rPr>
          <w:lang w:val="de-DE"/>
        </w:rPr>
        <w:t xml:space="preserve"> 20</w:t>
      </w:r>
      <w:r w:rsidR="00DA2CCD" w:rsidRPr="009F2934">
        <w:rPr>
          <w:lang w:val="de-DE"/>
        </w:rPr>
        <w:t>2</w:t>
      </w:r>
      <w:r w:rsidR="00822065">
        <w:rPr>
          <w:lang w:val="de-DE"/>
        </w:rPr>
        <w:t>2</w:t>
      </w:r>
    </w:p>
    <w:sectPr w:rsidR="00C641D4" w:rsidRPr="001B7AB1" w:rsidSect="00CA6258">
      <w:footerReference w:type="even" r:id="rId8"/>
      <w:footerReference w:type="default" r:id="rId9"/>
      <w:pgSz w:w="11906" w:h="16838"/>
      <w:pgMar w:top="720"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7328" w14:textId="77777777" w:rsidR="008E4C4F" w:rsidRDefault="008E4C4F" w:rsidP="00AD37C0">
      <w:pPr>
        <w:spacing w:after="0" w:line="240" w:lineRule="auto"/>
      </w:pPr>
      <w:r>
        <w:separator/>
      </w:r>
    </w:p>
  </w:endnote>
  <w:endnote w:type="continuationSeparator" w:id="0">
    <w:p w14:paraId="16116691" w14:textId="77777777" w:rsidR="008E4C4F" w:rsidRDefault="008E4C4F" w:rsidP="00A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B9F5" w14:textId="77777777" w:rsidR="00745F6D" w:rsidRDefault="00745F6D" w:rsidP="004454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10B6B4" w14:textId="77777777" w:rsidR="00745F6D" w:rsidRDefault="00745F6D" w:rsidP="000E3CC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CD8D" w14:textId="0A13D7AA" w:rsidR="00745F6D" w:rsidRDefault="00745F6D" w:rsidP="004454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3E28FDD" w14:textId="77777777" w:rsidR="00745F6D" w:rsidRPr="00AC0788" w:rsidRDefault="00745F6D" w:rsidP="000E3CC2">
    <w:pPr>
      <w:pStyle w:val="Zpat"/>
      <w:ind w:right="360"/>
      <w:jc w:val="righ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EF3B" w14:textId="77777777" w:rsidR="008E4C4F" w:rsidRDefault="008E4C4F" w:rsidP="00AD37C0">
      <w:pPr>
        <w:spacing w:after="0" w:line="240" w:lineRule="auto"/>
      </w:pPr>
      <w:r>
        <w:separator/>
      </w:r>
    </w:p>
  </w:footnote>
  <w:footnote w:type="continuationSeparator" w:id="0">
    <w:p w14:paraId="30B4B61D" w14:textId="77777777" w:rsidR="008E4C4F" w:rsidRDefault="008E4C4F" w:rsidP="00A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E810E4"/>
    <w:multiLevelType w:val="hybridMultilevel"/>
    <w:tmpl w:val="B4A80970"/>
    <w:lvl w:ilvl="0" w:tplc="D3FCED2E">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BC42EA"/>
    <w:multiLevelType w:val="hybridMultilevel"/>
    <w:tmpl w:val="DFA8CB1C"/>
    <w:lvl w:ilvl="0" w:tplc="241E086E">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5E74D3"/>
    <w:multiLevelType w:val="hybridMultilevel"/>
    <w:tmpl w:val="78B8B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7"/>
  </w:num>
  <w:num w:numId="6">
    <w:abstractNumId w:val="2"/>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3F"/>
    <w:rsid w:val="00001A5E"/>
    <w:rsid w:val="00007352"/>
    <w:rsid w:val="00022096"/>
    <w:rsid w:val="000446B3"/>
    <w:rsid w:val="000466E6"/>
    <w:rsid w:val="00053A13"/>
    <w:rsid w:val="0007710E"/>
    <w:rsid w:val="0008114E"/>
    <w:rsid w:val="000A32E9"/>
    <w:rsid w:val="000A7223"/>
    <w:rsid w:val="000B462A"/>
    <w:rsid w:val="000C6709"/>
    <w:rsid w:val="000D1F32"/>
    <w:rsid w:val="000D36E2"/>
    <w:rsid w:val="000D69EC"/>
    <w:rsid w:val="000E09AE"/>
    <w:rsid w:val="000E3CC2"/>
    <w:rsid w:val="000E5203"/>
    <w:rsid w:val="000F36F3"/>
    <w:rsid w:val="00103306"/>
    <w:rsid w:val="00106E8A"/>
    <w:rsid w:val="001154D2"/>
    <w:rsid w:val="00116ADF"/>
    <w:rsid w:val="001257EE"/>
    <w:rsid w:val="00130335"/>
    <w:rsid w:val="001405B5"/>
    <w:rsid w:val="00143F6E"/>
    <w:rsid w:val="001453A7"/>
    <w:rsid w:val="00151318"/>
    <w:rsid w:val="001538DB"/>
    <w:rsid w:val="00155983"/>
    <w:rsid w:val="00155C8B"/>
    <w:rsid w:val="001560B4"/>
    <w:rsid w:val="0016487A"/>
    <w:rsid w:val="0016678C"/>
    <w:rsid w:val="00167E0D"/>
    <w:rsid w:val="001726E6"/>
    <w:rsid w:val="0018239B"/>
    <w:rsid w:val="00191D77"/>
    <w:rsid w:val="00192E9A"/>
    <w:rsid w:val="00196F87"/>
    <w:rsid w:val="001A2DDF"/>
    <w:rsid w:val="001B2DF6"/>
    <w:rsid w:val="001B5EFE"/>
    <w:rsid w:val="001B7AB1"/>
    <w:rsid w:val="001C25C9"/>
    <w:rsid w:val="001C5620"/>
    <w:rsid w:val="001D6933"/>
    <w:rsid w:val="001E1E98"/>
    <w:rsid w:val="001F428B"/>
    <w:rsid w:val="001F4D4B"/>
    <w:rsid w:val="00207B1E"/>
    <w:rsid w:val="0021074D"/>
    <w:rsid w:val="00210E4B"/>
    <w:rsid w:val="00213E37"/>
    <w:rsid w:val="00215547"/>
    <w:rsid w:val="00244EB0"/>
    <w:rsid w:val="00246C72"/>
    <w:rsid w:val="00250C27"/>
    <w:rsid w:val="00257E75"/>
    <w:rsid w:val="0026002B"/>
    <w:rsid w:val="00261C96"/>
    <w:rsid w:val="00263137"/>
    <w:rsid w:val="00264051"/>
    <w:rsid w:val="00270F97"/>
    <w:rsid w:val="002740F5"/>
    <w:rsid w:val="0027522E"/>
    <w:rsid w:val="002839A5"/>
    <w:rsid w:val="002A2C1B"/>
    <w:rsid w:val="002C316F"/>
    <w:rsid w:val="002C4C2F"/>
    <w:rsid w:val="002D7073"/>
    <w:rsid w:val="002E0622"/>
    <w:rsid w:val="002E1BFD"/>
    <w:rsid w:val="003045B5"/>
    <w:rsid w:val="00305452"/>
    <w:rsid w:val="00311F28"/>
    <w:rsid w:val="00315FF2"/>
    <w:rsid w:val="003221C2"/>
    <w:rsid w:val="003246E4"/>
    <w:rsid w:val="003320DC"/>
    <w:rsid w:val="003346D4"/>
    <w:rsid w:val="00336893"/>
    <w:rsid w:val="00341392"/>
    <w:rsid w:val="00364E15"/>
    <w:rsid w:val="00365AB9"/>
    <w:rsid w:val="003868D9"/>
    <w:rsid w:val="00390FBE"/>
    <w:rsid w:val="003945FB"/>
    <w:rsid w:val="00395291"/>
    <w:rsid w:val="00396D15"/>
    <w:rsid w:val="003C136C"/>
    <w:rsid w:val="003C3F64"/>
    <w:rsid w:val="003D01A0"/>
    <w:rsid w:val="003D3C27"/>
    <w:rsid w:val="003D5438"/>
    <w:rsid w:val="003E342D"/>
    <w:rsid w:val="003F129C"/>
    <w:rsid w:val="003F206D"/>
    <w:rsid w:val="003F5ECF"/>
    <w:rsid w:val="0040389F"/>
    <w:rsid w:val="00414491"/>
    <w:rsid w:val="00415823"/>
    <w:rsid w:val="004221AC"/>
    <w:rsid w:val="00436BB1"/>
    <w:rsid w:val="004372CB"/>
    <w:rsid w:val="00437F4B"/>
    <w:rsid w:val="0044058D"/>
    <w:rsid w:val="004454E9"/>
    <w:rsid w:val="0044794E"/>
    <w:rsid w:val="00461849"/>
    <w:rsid w:val="004637C7"/>
    <w:rsid w:val="0046434A"/>
    <w:rsid w:val="0046522A"/>
    <w:rsid w:val="00466C24"/>
    <w:rsid w:val="00466C9D"/>
    <w:rsid w:val="004704CA"/>
    <w:rsid w:val="004822FE"/>
    <w:rsid w:val="00482B46"/>
    <w:rsid w:val="00484019"/>
    <w:rsid w:val="004A1052"/>
    <w:rsid w:val="004B0ED7"/>
    <w:rsid w:val="004B3D33"/>
    <w:rsid w:val="004C4F44"/>
    <w:rsid w:val="004D22A9"/>
    <w:rsid w:val="004D65CE"/>
    <w:rsid w:val="004E1B51"/>
    <w:rsid w:val="004E3FA5"/>
    <w:rsid w:val="004E6CB9"/>
    <w:rsid w:val="004F1697"/>
    <w:rsid w:val="004F44A0"/>
    <w:rsid w:val="005004CF"/>
    <w:rsid w:val="005058BB"/>
    <w:rsid w:val="005207DE"/>
    <w:rsid w:val="005373D2"/>
    <w:rsid w:val="0054075E"/>
    <w:rsid w:val="00554308"/>
    <w:rsid w:val="0056002F"/>
    <w:rsid w:val="0056531B"/>
    <w:rsid w:val="00580FD6"/>
    <w:rsid w:val="00583252"/>
    <w:rsid w:val="005A5FC6"/>
    <w:rsid w:val="005B6CA4"/>
    <w:rsid w:val="005C254F"/>
    <w:rsid w:val="005D210D"/>
    <w:rsid w:val="005E3ACA"/>
    <w:rsid w:val="005E7589"/>
    <w:rsid w:val="005F06BA"/>
    <w:rsid w:val="005F66AA"/>
    <w:rsid w:val="0060066A"/>
    <w:rsid w:val="00600BB4"/>
    <w:rsid w:val="00607C45"/>
    <w:rsid w:val="0061268E"/>
    <w:rsid w:val="00616559"/>
    <w:rsid w:val="00616C72"/>
    <w:rsid w:val="00626C06"/>
    <w:rsid w:val="00631B2B"/>
    <w:rsid w:val="006409A5"/>
    <w:rsid w:val="00647210"/>
    <w:rsid w:val="0064790C"/>
    <w:rsid w:val="0065596A"/>
    <w:rsid w:val="00657591"/>
    <w:rsid w:val="00657C8D"/>
    <w:rsid w:val="0066425B"/>
    <w:rsid w:val="00664D77"/>
    <w:rsid w:val="006676C9"/>
    <w:rsid w:val="00680BEE"/>
    <w:rsid w:val="006976EC"/>
    <w:rsid w:val="006A5BF8"/>
    <w:rsid w:val="006C201D"/>
    <w:rsid w:val="006D04F5"/>
    <w:rsid w:val="006D0623"/>
    <w:rsid w:val="006D2A01"/>
    <w:rsid w:val="006D660A"/>
    <w:rsid w:val="006E0FB9"/>
    <w:rsid w:val="006F1113"/>
    <w:rsid w:val="007059E3"/>
    <w:rsid w:val="00705C9E"/>
    <w:rsid w:val="00713AC1"/>
    <w:rsid w:val="007177F6"/>
    <w:rsid w:val="00727EBD"/>
    <w:rsid w:val="0073302F"/>
    <w:rsid w:val="007452DF"/>
    <w:rsid w:val="00745F6D"/>
    <w:rsid w:val="00753D11"/>
    <w:rsid w:val="00760767"/>
    <w:rsid w:val="00765657"/>
    <w:rsid w:val="00775EAD"/>
    <w:rsid w:val="00777AE5"/>
    <w:rsid w:val="007820D7"/>
    <w:rsid w:val="00790B01"/>
    <w:rsid w:val="00793EDB"/>
    <w:rsid w:val="007A0291"/>
    <w:rsid w:val="007A325F"/>
    <w:rsid w:val="007A4B18"/>
    <w:rsid w:val="007A5D68"/>
    <w:rsid w:val="007A7112"/>
    <w:rsid w:val="007A742A"/>
    <w:rsid w:val="007B0C06"/>
    <w:rsid w:val="007B68A9"/>
    <w:rsid w:val="007C1004"/>
    <w:rsid w:val="007E2BE7"/>
    <w:rsid w:val="007F1D50"/>
    <w:rsid w:val="007F468F"/>
    <w:rsid w:val="007F711F"/>
    <w:rsid w:val="00806B10"/>
    <w:rsid w:val="00821A19"/>
    <w:rsid w:val="00822065"/>
    <w:rsid w:val="00824143"/>
    <w:rsid w:val="00826319"/>
    <w:rsid w:val="008412C9"/>
    <w:rsid w:val="008632BD"/>
    <w:rsid w:val="0086468F"/>
    <w:rsid w:val="00871928"/>
    <w:rsid w:val="008733D5"/>
    <w:rsid w:val="00875C83"/>
    <w:rsid w:val="008B50A7"/>
    <w:rsid w:val="008D1FF7"/>
    <w:rsid w:val="008E0C1B"/>
    <w:rsid w:val="008E17E3"/>
    <w:rsid w:val="008E1DC2"/>
    <w:rsid w:val="008E3C56"/>
    <w:rsid w:val="008E4C4F"/>
    <w:rsid w:val="008F17B0"/>
    <w:rsid w:val="008F1E61"/>
    <w:rsid w:val="00900801"/>
    <w:rsid w:val="0090397D"/>
    <w:rsid w:val="00910EF4"/>
    <w:rsid w:val="00912C36"/>
    <w:rsid w:val="00913009"/>
    <w:rsid w:val="0092217E"/>
    <w:rsid w:val="009226E7"/>
    <w:rsid w:val="0092646D"/>
    <w:rsid w:val="009456F8"/>
    <w:rsid w:val="00947BC2"/>
    <w:rsid w:val="0095265D"/>
    <w:rsid w:val="00953B8C"/>
    <w:rsid w:val="009622BB"/>
    <w:rsid w:val="0096428D"/>
    <w:rsid w:val="00971EBD"/>
    <w:rsid w:val="00975494"/>
    <w:rsid w:val="00975C1E"/>
    <w:rsid w:val="009763E8"/>
    <w:rsid w:val="00985C18"/>
    <w:rsid w:val="00990777"/>
    <w:rsid w:val="00990896"/>
    <w:rsid w:val="009A392C"/>
    <w:rsid w:val="009C3797"/>
    <w:rsid w:val="009C494A"/>
    <w:rsid w:val="009C5EE7"/>
    <w:rsid w:val="009C73B1"/>
    <w:rsid w:val="009C78CD"/>
    <w:rsid w:val="009D3B66"/>
    <w:rsid w:val="009E1135"/>
    <w:rsid w:val="009F1189"/>
    <w:rsid w:val="009F2934"/>
    <w:rsid w:val="00A11559"/>
    <w:rsid w:val="00A12951"/>
    <w:rsid w:val="00A156CE"/>
    <w:rsid w:val="00A237C1"/>
    <w:rsid w:val="00A2744D"/>
    <w:rsid w:val="00A4430C"/>
    <w:rsid w:val="00A45CCD"/>
    <w:rsid w:val="00A460E3"/>
    <w:rsid w:val="00A57531"/>
    <w:rsid w:val="00A651C9"/>
    <w:rsid w:val="00A73AD4"/>
    <w:rsid w:val="00A7689C"/>
    <w:rsid w:val="00A817E4"/>
    <w:rsid w:val="00A8455A"/>
    <w:rsid w:val="00A86FCB"/>
    <w:rsid w:val="00A901FD"/>
    <w:rsid w:val="00A90B0A"/>
    <w:rsid w:val="00A920A2"/>
    <w:rsid w:val="00A969E4"/>
    <w:rsid w:val="00AB2A77"/>
    <w:rsid w:val="00AB4D50"/>
    <w:rsid w:val="00AB7299"/>
    <w:rsid w:val="00AC0788"/>
    <w:rsid w:val="00AC5D7D"/>
    <w:rsid w:val="00AC7F0B"/>
    <w:rsid w:val="00AD37C0"/>
    <w:rsid w:val="00AE36A3"/>
    <w:rsid w:val="00AE6056"/>
    <w:rsid w:val="00AF4148"/>
    <w:rsid w:val="00AF4422"/>
    <w:rsid w:val="00B06A03"/>
    <w:rsid w:val="00B157D4"/>
    <w:rsid w:val="00B33258"/>
    <w:rsid w:val="00B41F4D"/>
    <w:rsid w:val="00B6174D"/>
    <w:rsid w:val="00B6296E"/>
    <w:rsid w:val="00B62AC4"/>
    <w:rsid w:val="00B6700A"/>
    <w:rsid w:val="00B739D6"/>
    <w:rsid w:val="00B86FB6"/>
    <w:rsid w:val="00BA6C30"/>
    <w:rsid w:val="00BB3494"/>
    <w:rsid w:val="00BC0E4E"/>
    <w:rsid w:val="00BC525F"/>
    <w:rsid w:val="00BD006D"/>
    <w:rsid w:val="00BD539B"/>
    <w:rsid w:val="00BD7BE6"/>
    <w:rsid w:val="00BE24F5"/>
    <w:rsid w:val="00BE5756"/>
    <w:rsid w:val="00BE6C7B"/>
    <w:rsid w:val="00BF492C"/>
    <w:rsid w:val="00C14566"/>
    <w:rsid w:val="00C2372F"/>
    <w:rsid w:val="00C506FB"/>
    <w:rsid w:val="00C55E7E"/>
    <w:rsid w:val="00C621B6"/>
    <w:rsid w:val="00C63E04"/>
    <w:rsid w:val="00C641D4"/>
    <w:rsid w:val="00C66387"/>
    <w:rsid w:val="00C717C1"/>
    <w:rsid w:val="00C71E7C"/>
    <w:rsid w:val="00C7554D"/>
    <w:rsid w:val="00C92ECC"/>
    <w:rsid w:val="00CA10D8"/>
    <w:rsid w:val="00CA6258"/>
    <w:rsid w:val="00CB1D8A"/>
    <w:rsid w:val="00CC7C50"/>
    <w:rsid w:val="00CE3BA2"/>
    <w:rsid w:val="00CE52D3"/>
    <w:rsid w:val="00D0159C"/>
    <w:rsid w:val="00D14B0D"/>
    <w:rsid w:val="00D2052E"/>
    <w:rsid w:val="00D27385"/>
    <w:rsid w:val="00D3658D"/>
    <w:rsid w:val="00D36D8F"/>
    <w:rsid w:val="00D5503F"/>
    <w:rsid w:val="00D67DB1"/>
    <w:rsid w:val="00D806C9"/>
    <w:rsid w:val="00D903FA"/>
    <w:rsid w:val="00D92CA4"/>
    <w:rsid w:val="00DA2CCD"/>
    <w:rsid w:val="00DB1DD6"/>
    <w:rsid w:val="00DB4B39"/>
    <w:rsid w:val="00DB6261"/>
    <w:rsid w:val="00DC2C82"/>
    <w:rsid w:val="00DC620A"/>
    <w:rsid w:val="00DD233B"/>
    <w:rsid w:val="00DF45D1"/>
    <w:rsid w:val="00DF74E1"/>
    <w:rsid w:val="00E1392E"/>
    <w:rsid w:val="00E32B03"/>
    <w:rsid w:val="00E516AB"/>
    <w:rsid w:val="00E54A42"/>
    <w:rsid w:val="00E63A23"/>
    <w:rsid w:val="00E71668"/>
    <w:rsid w:val="00E7381A"/>
    <w:rsid w:val="00E8442D"/>
    <w:rsid w:val="00E85643"/>
    <w:rsid w:val="00E902D0"/>
    <w:rsid w:val="00E94EAF"/>
    <w:rsid w:val="00E96E30"/>
    <w:rsid w:val="00EA2EBD"/>
    <w:rsid w:val="00EC6AC3"/>
    <w:rsid w:val="00ED0A94"/>
    <w:rsid w:val="00ED1D8A"/>
    <w:rsid w:val="00ED5D88"/>
    <w:rsid w:val="00EE2B15"/>
    <w:rsid w:val="00EE7DDF"/>
    <w:rsid w:val="00EF2675"/>
    <w:rsid w:val="00EF5CFD"/>
    <w:rsid w:val="00EF65BD"/>
    <w:rsid w:val="00F0170F"/>
    <w:rsid w:val="00F02932"/>
    <w:rsid w:val="00F17A0E"/>
    <w:rsid w:val="00F21778"/>
    <w:rsid w:val="00F22914"/>
    <w:rsid w:val="00F24250"/>
    <w:rsid w:val="00F33C6A"/>
    <w:rsid w:val="00F3448D"/>
    <w:rsid w:val="00F35D2E"/>
    <w:rsid w:val="00F36991"/>
    <w:rsid w:val="00F40C3B"/>
    <w:rsid w:val="00F604ED"/>
    <w:rsid w:val="00F6519E"/>
    <w:rsid w:val="00F705D1"/>
    <w:rsid w:val="00F740C1"/>
    <w:rsid w:val="00F75C4E"/>
    <w:rsid w:val="00F8325E"/>
    <w:rsid w:val="00F90D52"/>
    <w:rsid w:val="00F974E8"/>
    <w:rsid w:val="00FA44CE"/>
    <w:rsid w:val="00FE1AC2"/>
    <w:rsid w:val="00FE3FDE"/>
    <w:rsid w:val="00FF5DA6"/>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9DA9"/>
  <w15:docId w15:val="{F8ABA178-030F-4BEC-96C3-64CA8C4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D5503F"/>
    <w:pPr>
      <w:ind w:left="720"/>
      <w:contextualSpacing/>
    </w:pPr>
  </w:style>
  <w:style w:type="paragraph" w:styleId="Zhlav">
    <w:name w:val="header"/>
    <w:basedOn w:val="Normln"/>
    <w:link w:val="ZhlavChar"/>
    <w:uiPriority w:val="99"/>
    <w:semiHidden/>
    <w:unhideWhenUsed/>
    <w:rsid w:val="00AD37C0"/>
    <w:pPr>
      <w:tabs>
        <w:tab w:val="center" w:pos="4536"/>
        <w:tab w:val="right" w:pos="9072"/>
      </w:tabs>
    </w:pPr>
  </w:style>
  <w:style w:type="character" w:customStyle="1" w:styleId="ZhlavChar">
    <w:name w:val="Záhlaví Char"/>
    <w:link w:val="Zhlav"/>
    <w:uiPriority w:val="99"/>
    <w:semiHidden/>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Odstavecseseznamem">
    <w:name w:val="List Paragraph"/>
    <w:basedOn w:val="Normln"/>
    <w:uiPriority w:val="34"/>
    <w:qFormat/>
    <w:rsid w:val="00616C72"/>
    <w:pPr>
      <w:ind w:left="708"/>
    </w:pPr>
  </w:style>
  <w:style w:type="paragraph" w:styleId="Textbubliny">
    <w:name w:val="Balloon Text"/>
    <w:basedOn w:val="Normln"/>
    <w:link w:val="TextbublinyChar"/>
    <w:uiPriority w:val="99"/>
    <w:semiHidden/>
    <w:unhideWhenUsed/>
    <w:rsid w:val="00F90D5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90D52"/>
    <w:rPr>
      <w:rFonts w:ascii="Tahoma" w:hAnsi="Tahoma" w:cs="Tahoma"/>
      <w:sz w:val="16"/>
      <w:szCs w:val="16"/>
      <w:lang w:val="de-AT" w:eastAsia="en-US"/>
    </w:rPr>
  </w:style>
  <w:style w:type="character" w:styleId="slostrnky">
    <w:name w:val="page number"/>
    <w:basedOn w:val="Standardnpsmoodstavce"/>
    <w:rsid w:val="00AC0788"/>
  </w:style>
  <w:style w:type="character" w:styleId="Odkaznakoment">
    <w:name w:val="annotation reference"/>
    <w:basedOn w:val="Standardnpsmoodstavce"/>
    <w:uiPriority w:val="99"/>
    <w:semiHidden/>
    <w:unhideWhenUsed/>
    <w:rsid w:val="001B2DF6"/>
    <w:rPr>
      <w:sz w:val="16"/>
      <w:szCs w:val="16"/>
    </w:rPr>
  </w:style>
  <w:style w:type="paragraph" w:styleId="Textkomente">
    <w:name w:val="annotation text"/>
    <w:basedOn w:val="Normln"/>
    <w:link w:val="TextkomenteChar"/>
    <w:uiPriority w:val="99"/>
    <w:semiHidden/>
    <w:unhideWhenUsed/>
    <w:rsid w:val="001B2DF6"/>
    <w:pPr>
      <w:spacing w:line="240" w:lineRule="auto"/>
    </w:pPr>
    <w:rPr>
      <w:sz w:val="20"/>
      <w:szCs w:val="20"/>
    </w:rPr>
  </w:style>
  <w:style w:type="character" w:customStyle="1" w:styleId="TextkomenteChar">
    <w:name w:val="Text komentáře Char"/>
    <w:basedOn w:val="Standardnpsmoodstavce"/>
    <w:link w:val="Textkomente"/>
    <w:uiPriority w:val="99"/>
    <w:semiHidden/>
    <w:rsid w:val="001B2DF6"/>
    <w:rPr>
      <w:lang w:val="de-AT" w:eastAsia="en-US"/>
    </w:rPr>
  </w:style>
  <w:style w:type="paragraph" w:styleId="Pedmtkomente">
    <w:name w:val="annotation subject"/>
    <w:basedOn w:val="Textkomente"/>
    <w:next w:val="Textkomente"/>
    <w:link w:val="PedmtkomenteChar"/>
    <w:uiPriority w:val="99"/>
    <w:semiHidden/>
    <w:unhideWhenUsed/>
    <w:rsid w:val="001B2DF6"/>
    <w:rPr>
      <w:b/>
      <w:bCs/>
    </w:rPr>
  </w:style>
  <w:style w:type="character" w:customStyle="1" w:styleId="PedmtkomenteChar">
    <w:name w:val="Předmět komentáře Char"/>
    <w:basedOn w:val="TextkomenteChar"/>
    <w:link w:val="Pedmtkomente"/>
    <w:uiPriority w:val="99"/>
    <w:semiHidden/>
    <w:rsid w:val="001B2DF6"/>
    <w:rPr>
      <w:b/>
      <w:bCs/>
      <w:lang w:val="de-AT" w:eastAsia="en-US"/>
    </w:rPr>
  </w:style>
  <w:style w:type="paragraph" w:styleId="Revize">
    <w:name w:val="Revision"/>
    <w:hidden/>
    <w:uiPriority w:val="99"/>
    <w:semiHidden/>
    <w:rsid w:val="002C316F"/>
    <w:rPr>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5812</Characters>
  <Application>Microsoft Office Word</Application>
  <DocSecurity>0</DocSecurity>
  <Lines>48</Lines>
  <Paragraphs>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KNJ</cp:lastModifiedBy>
  <cp:revision>5</cp:revision>
  <cp:lastPrinted>2018-06-15T12:30:00Z</cp:lastPrinted>
  <dcterms:created xsi:type="dcterms:W3CDTF">2022-09-02T21:28:00Z</dcterms:created>
  <dcterms:modified xsi:type="dcterms:W3CDTF">2022-09-02T21:30:00Z</dcterms:modified>
</cp:coreProperties>
</file>