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824C4F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824C4F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                   </w:t>
      </w:r>
      <w:r w:rsidR="00824C4F">
        <w:rPr>
          <w:b/>
          <w:i/>
        </w:rPr>
        <w:t xml:space="preserve">Eva </w:t>
      </w:r>
      <w:proofErr w:type="spellStart"/>
      <w:r w:rsidR="00824C4F">
        <w:rPr>
          <w:b/>
          <w:i/>
        </w:rPr>
        <w:t>Šelepová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</w:t>
      </w:r>
      <w:r w:rsidR="00824C4F">
        <w:rPr>
          <w:b/>
          <w:i/>
        </w:rPr>
        <w:t>Reflexe komunistického Československa v hodinách základů společenských věd</w:t>
      </w:r>
      <w:r w:rsidR="00435ED6" w:rsidRPr="00435ED6">
        <w:rPr>
          <w:b/>
          <w:i/>
        </w:rPr>
        <w:t xml:space="preserve">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824C4F" w:rsidP="002821D2">
      <w:pPr>
        <w:tabs>
          <w:tab w:val="left" w:pos="3480"/>
        </w:tabs>
        <w:ind w:left="142" w:hanging="142"/>
      </w:pPr>
      <w:r>
        <w:t xml:space="preserve">PhDr. Přemysl </w:t>
      </w:r>
      <w:proofErr w:type="spellStart"/>
      <w:r>
        <w:t>Rosůlek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2821D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824C4F" w:rsidRDefault="00824C4F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 práce je definován na s. 4/2. </w:t>
      </w:r>
      <w:proofErr w:type="spellStart"/>
      <w:r>
        <w:rPr>
          <w:sz w:val="20"/>
          <w:szCs w:val="20"/>
        </w:rPr>
        <w:t>odst</w:t>
      </w:r>
      <w:proofErr w:type="spellEnd"/>
      <w:r>
        <w:rPr>
          <w:sz w:val="20"/>
          <w:szCs w:val="20"/>
        </w:rPr>
        <w:t>: „Hlavním cílem této práce je tedy zjistit, jak se v hodinách základů společenských věd vyučuje o době komunismu v Československu. Cílem mého výzkumu je potvrdit nebo vyvrátit hypotézu, že v hodinách základů společenských věd není ze strany učitelů dostatečně reflektováno období komunistického Československa (s. 4/2. odst.)“ Mělo by být součástí tohoto odstavce, že se jedná o sondáž pouze do čtyř gymnázií v Českých Budějovicích</w:t>
      </w:r>
      <w:r w:rsidR="00EA6FAA">
        <w:rPr>
          <w:sz w:val="20"/>
          <w:szCs w:val="20"/>
        </w:rPr>
        <w:t>, na který ale autorka upozorňuje již na předchozí stránce</w:t>
      </w:r>
      <w:r>
        <w:rPr>
          <w:sz w:val="20"/>
          <w:szCs w:val="20"/>
        </w:rPr>
        <w:t xml:space="preserve">. </w:t>
      </w:r>
    </w:p>
    <w:p w:rsidR="00824C4F" w:rsidRPr="002821D2" w:rsidRDefault="00824C4F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 práce se podle mého názoru podařilo naplnit</w:t>
      </w:r>
      <w:r w:rsidR="00EA6FAA">
        <w:rPr>
          <w:sz w:val="20"/>
          <w:szCs w:val="20"/>
        </w:rPr>
        <w:t xml:space="preserve"> pouze do jisté míry. Dle mého názoru mohlo být </w:t>
      </w:r>
      <w:r>
        <w:rPr>
          <w:sz w:val="20"/>
          <w:szCs w:val="20"/>
        </w:rPr>
        <w:t xml:space="preserve">zpracováno důsledněji.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EA6FAA" w:rsidRDefault="00824C4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si zvolila atraktivní a aktuální téma, oceňuji jeho vhodnost pro pedagogickou praxi. Výzkum probíhal na </w:t>
      </w:r>
      <w:proofErr w:type="gramStart"/>
      <w:r>
        <w:rPr>
          <w:sz w:val="20"/>
          <w:szCs w:val="20"/>
        </w:rPr>
        <w:t>téma zda</w:t>
      </w:r>
      <w:proofErr w:type="gramEnd"/>
      <w:r>
        <w:rPr>
          <w:sz w:val="20"/>
          <w:szCs w:val="20"/>
        </w:rPr>
        <w:t xml:space="preserve"> je „na středních školách v hodinách základů společenských věd reflektováno období komunistického Československa“ (s. 3, 2. odst.) na příkladu čtyř budějovických gymnázií. </w:t>
      </w:r>
      <w:r w:rsidR="00EA6FAA">
        <w:rPr>
          <w:sz w:val="20"/>
          <w:szCs w:val="20"/>
        </w:rPr>
        <w:t xml:space="preserve">Ocenil bych zejména </w:t>
      </w:r>
      <w:proofErr w:type="spellStart"/>
      <w:r w:rsidR="00EA6FAA">
        <w:rPr>
          <w:sz w:val="20"/>
          <w:szCs w:val="20"/>
        </w:rPr>
        <w:t>mikrovýzkum</w:t>
      </w:r>
      <w:proofErr w:type="spellEnd"/>
      <w:r w:rsidR="00EA6FAA">
        <w:rPr>
          <w:sz w:val="20"/>
          <w:szCs w:val="20"/>
        </w:rPr>
        <w:t>, který byl proveden na čtyřech vyučujících ZSV ve čtyřech různých gymnáziích. Text je zajímavý, čtivý</w:t>
      </w:r>
      <w:r w:rsidR="0053703A">
        <w:rPr>
          <w:sz w:val="20"/>
          <w:szCs w:val="20"/>
        </w:rPr>
        <w:t xml:space="preserve">, i když jeho </w:t>
      </w:r>
      <w:r w:rsidR="00EA6FAA">
        <w:rPr>
          <w:sz w:val="20"/>
          <w:szCs w:val="20"/>
        </w:rPr>
        <w:t>logick</w:t>
      </w:r>
      <w:r w:rsidR="0053703A">
        <w:rPr>
          <w:sz w:val="20"/>
          <w:szCs w:val="20"/>
        </w:rPr>
        <w:t xml:space="preserve">á struktura je </w:t>
      </w:r>
      <w:r w:rsidR="00EA6FAA">
        <w:rPr>
          <w:sz w:val="20"/>
          <w:szCs w:val="20"/>
        </w:rPr>
        <w:t>naruš</w:t>
      </w:r>
      <w:r w:rsidR="0053703A">
        <w:rPr>
          <w:sz w:val="20"/>
          <w:szCs w:val="20"/>
        </w:rPr>
        <w:t xml:space="preserve">ována </w:t>
      </w:r>
      <w:r w:rsidR="00EA6FAA">
        <w:rPr>
          <w:sz w:val="20"/>
          <w:szCs w:val="20"/>
        </w:rPr>
        <w:t>skutečnost</w:t>
      </w:r>
      <w:r w:rsidR="0053703A">
        <w:rPr>
          <w:sz w:val="20"/>
          <w:szCs w:val="20"/>
        </w:rPr>
        <w:t>í</w:t>
      </w:r>
      <w:r w:rsidR="00EA6FAA">
        <w:rPr>
          <w:sz w:val="20"/>
          <w:szCs w:val="20"/>
        </w:rPr>
        <w:t xml:space="preserve">, že názvy kapitol zejména třetí úrovně mohly být zakotveny v delším textu, takto čtenář občas „skáče“ z tématu na téma </w:t>
      </w:r>
      <w:r w:rsidR="0053703A">
        <w:rPr>
          <w:sz w:val="20"/>
          <w:szCs w:val="20"/>
        </w:rPr>
        <w:t xml:space="preserve">a práce je tematicky občas roztříštěna </w:t>
      </w:r>
      <w:r w:rsidR="00EA6FAA">
        <w:rPr>
          <w:sz w:val="20"/>
          <w:szCs w:val="20"/>
        </w:rPr>
        <w:t xml:space="preserve">(srov. jen s Obsahem – např. 2.6. Komunisti se bouří, 2.7.3. Post </w:t>
      </w:r>
      <w:proofErr w:type="spellStart"/>
      <w:r w:rsidR="00EA6FAA">
        <w:rPr>
          <w:sz w:val="20"/>
          <w:szCs w:val="20"/>
        </w:rPr>
        <w:t>Bellum</w:t>
      </w:r>
      <w:proofErr w:type="spellEnd"/>
      <w:r w:rsidR="00EA6FAA">
        <w:rPr>
          <w:sz w:val="20"/>
          <w:szCs w:val="20"/>
        </w:rPr>
        <w:t xml:space="preserve">, atp.). </w:t>
      </w:r>
    </w:p>
    <w:p w:rsidR="00824C4F" w:rsidRDefault="00EA6FA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24C4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Otázka zpracování: </w:t>
      </w:r>
      <w:r w:rsidR="0053703A">
        <w:rPr>
          <w:sz w:val="20"/>
          <w:szCs w:val="20"/>
        </w:rPr>
        <w:t>metodika je popsána na s. 36-37. Jinak a</w:t>
      </w:r>
      <w:r>
        <w:rPr>
          <w:sz w:val="20"/>
          <w:szCs w:val="20"/>
        </w:rPr>
        <w:t xml:space="preserve">utorka velmi zajímavým způsobem </w:t>
      </w:r>
      <w:r w:rsidR="0053703A">
        <w:rPr>
          <w:sz w:val="20"/>
          <w:szCs w:val="20"/>
        </w:rPr>
        <w:t xml:space="preserve">kladla sérii relevantních otázek vyučujícím a téma </w:t>
      </w:r>
      <w:proofErr w:type="gramStart"/>
      <w:r w:rsidR="0053703A">
        <w:rPr>
          <w:sz w:val="20"/>
          <w:szCs w:val="20"/>
        </w:rPr>
        <w:t>rozšířila</w:t>
      </w:r>
      <w:proofErr w:type="gramEnd"/>
      <w:r w:rsidR="0053703A">
        <w:rPr>
          <w:sz w:val="20"/>
          <w:szCs w:val="20"/>
        </w:rPr>
        <w:t xml:space="preserve"> kromě výuky také na organizace Člověk v tísni, Post </w:t>
      </w:r>
      <w:proofErr w:type="spellStart"/>
      <w:r w:rsidR="0053703A">
        <w:rPr>
          <w:sz w:val="20"/>
          <w:szCs w:val="20"/>
        </w:rPr>
        <w:t>Bellum</w:t>
      </w:r>
      <w:proofErr w:type="spellEnd"/>
      <w:r w:rsidR="0053703A">
        <w:rPr>
          <w:sz w:val="20"/>
          <w:szCs w:val="20"/>
        </w:rPr>
        <w:t xml:space="preserve"> atp. </w:t>
      </w:r>
    </w:p>
    <w:p w:rsidR="0053703A" w:rsidRDefault="0053703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Jisté výhrady si dovoluji vznést k metodě: je možné na základě výzkumu 4 vyučujících (i když je jich v ČB 6) formulovat tak obecné závěry? Proč nebyli vtaženi do rozhovorů představitelé Post </w:t>
      </w:r>
      <w:proofErr w:type="spellStart"/>
      <w:r>
        <w:rPr>
          <w:sz w:val="20"/>
          <w:szCs w:val="20"/>
        </w:rPr>
        <w:t>Bellum</w:t>
      </w:r>
      <w:proofErr w:type="spellEnd"/>
      <w:r>
        <w:rPr>
          <w:sz w:val="20"/>
          <w:szCs w:val="20"/>
        </w:rPr>
        <w:t>, Člověk v tísni, případně další zúčastnění relevantní hráči. Autorka se spoléhá na „</w:t>
      </w:r>
      <w:proofErr w:type="spellStart"/>
      <w:r>
        <w:rPr>
          <w:sz w:val="20"/>
          <w:szCs w:val="20"/>
        </w:rPr>
        <w:t>insidery</w:t>
      </w:r>
      <w:proofErr w:type="spellEnd"/>
      <w:r>
        <w:rPr>
          <w:sz w:val="20"/>
          <w:szCs w:val="20"/>
        </w:rPr>
        <w:t xml:space="preserve">“, kteří ve školách působí a možná se tak opírá pouze o jednostranné informace. </w:t>
      </w:r>
    </w:p>
    <w:p w:rsidR="009B63CE" w:rsidRDefault="009B63C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Totéž se týká práce s literaturou: jsou Učitelské noviny opravdu odborným časopisem a pracovat v DP stylem „vyšel zajímavý článek v Učitelských novinách“? Lze mít za stěžejní dílo jednu knihu? (s. 5, 3. odst.). Samotný pohled do seznamu literatury prozrazuje, že odborné zdroje </w:t>
      </w:r>
      <w:proofErr w:type="spellStart"/>
      <w:r>
        <w:rPr>
          <w:sz w:val="20"/>
          <w:szCs w:val="20"/>
        </w:rPr>
        <w:t>absentjí</w:t>
      </w:r>
      <w:proofErr w:type="spellEnd"/>
      <w:r>
        <w:rPr>
          <w:sz w:val="20"/>
          <w:szCs w:val="20"/>
        </w:rPr>
        <w:t xml:space="preserve"> na úkor „literární zdroje“ (srov. s. 78) a z „internetové zdroje“ vyplývá, že těžiště práce je kromě rozhovorů ve zdrojích neodborného charakteru. </w:t>
      </w:r>
    </w:p>
    <w:p w:rsidR="00824C4F" w:rsidRDefault="009B63C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Chybí mi v textu před vlastním výzkumem například obecnější debata o charakteru výuky ZSV a období komunismu. Zachytit evoluci vývoje do současnosti se ne zcela podařilo, ale nutno dodat, že to nebyl autorčin záměr a já neměl možnost jakkoliv práci ovlivnit, neboť jsem byl poprvé vážně kontaktován cca 2 týdny před termínem odevzdáním práce.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ED5CFB" w:rsidRPr="002821D2" w:rsidRDefault="00ED5CF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formální stránce nemám žádných závažných výhrad. Jazykový projev je na požadované úrovni, práce obsahuje tabulky, ocenit je nutné přílohy, v nichž je vidět potivá práce na dotaznících, což by nemělo v celkovém hodnocení práce zapadnout.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ED5CFB" w:rsidRDefault="00ED5CF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má silné stránky, za které považuji zejména propracovaný soubor otázek směřovaných na vyučující čtyř gymnázií v Českých Budějovicích. Jak již bylo ale uvedeno, shrnuji, že ke stinným stránkám patří absence výzkumu na širším vzorku aktérů jako i zevrubnější pojednání o stavu výuky komunismu na výuce ZSV v ČR. Navzdory výše uvedeným výhradám se domnívám, že práce je cennou pilotáží o stavu výuky ZSV na čtyřech gymnáziích, byť škoda, že jen jednostranně zkoumané.  </w:t>
      </w:r>
    </w:p>
    <w:p w:rsidR="002821D2" w:rsidRPr="002821D2" w:rsidRDefault="00ED5CF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ED5CFB" w:rsidRPr="002821D2" w:rsidRDefault="00ED5CF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Viz připomínky výše: (1) absence výzkumu realizovaného na širším vzorku aktérů. (2) zevrubnější pojednání o stavu výuky komunismu na ZSV v ČR a (3) otázka zdrojů.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ED5CFB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Práce je dobrým, ale nedokončeným vykročením, což je velká škoda. Doporučuji k obhajobě za předpokladu solidní obhajoby a vzhledem k výhradám opravdu mohu navrhnout nanejvýše hodnotit známkou DOBŘE. 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ED5CFB">
        <w:t>17.5.2013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E204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886" w:rsidRDefault="00372886" w:rsidP="00D10D7C">
      <w:pPr>
        <w:spacing w:after="0" w:line="240" w:lineRule="auto"/>
      </w:pPr>
      <w:r>
        <w:separator/>
      </w:r>
    </w:p>
  </w:endnote>
  <w:endnote w:type="continuationSeparator" w:id="0">
    <w:p w:rsidR="00372886" w:rsidRDefault="00372886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886" w:rsidRDefault="00372886" w:rsidP="00D10D7C">
      <w:pPr>
        <w:spacing w:after="0" w:line="240" w:lineRule="auto"/>
      </w:pPr>
      <w:r>
        <w:separator/>
      </w:r>
    </w:p>
  </w:footnote>
  <w:footnote w:type="continuationSeparator" w:id="0">
    <w:p w:rsidR="00372886" w:rsidRDefault="00372886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2821D2"/>
    <w:rsid w:val="00372886"/>
    <w:rsid w:val="003C559B"/>
    <w:rsid w:val="00435ED6"/>
    <w:rsid w:val="0053703A"/>
    <w:rsid w:val="00694816"/>
    <w:rsid w:val="00824C4F"/>
    <w:rsid w:val="008640A8"/>
    <w:rsid w:val="009B63CE"/>
    <w:rsid w:val="009C488A"/>
    <w:rsid w:val="00C301CB"/>
    <w:rsid w:val="00CF5757"/>
    <w:rsid w:val="00D10D7C"/>
    <w:rsid w:val="00E20419"/>
    <w:rsid w:val="00EA6FAA"/>
    <w:rsid w:val="00ED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0419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685D08"/>
    <w:rsid w:val="00A630AC"/>
    <w:rsid w:val="00AA1FAB"/>
    <w:rsid w:val="00B9423F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2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8</TotalTime>
  <Pages>2</Pages>
  <Words>693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Přemek</cp:lastModifiedBy>
  <cp:revision>2</cp:revision>
  <dcterms:created xsi:type="dcterms:W3CDTF">2013-05-20T09:00:00Z</dcterms:created>
  <dcterms:modified xsi:type="dcterms:W3CDTF">2013-05-20T09:00:00Z</dcterms:modified>
</cp:coreProperties>
</file>