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F" w:rsidRDefault="004532CF"/>
    <w:p w:rsidR="004532CF" w:rsidRPr="00435ED6" w:rsidRDefault="004532CF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BAKALŘÁSKÉ </w:t>
      </w:r>
      <w:r w:rsidRPr="00435ED6">
        <w:rPr>
          <w:color w:val="auto"/>
        </w:rPr>
        <w:t xml:space="preserve"> PRÁCE</w:t>
      </w:r>
    </w:p>
    <w:p w:rsidR="004532CF" w:rsidRPr="00435ED6" w:rsidRDefault="004532CF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4532CF" w:rsidRDefault="004532CF" w:rsidP="00D10D7C">
      <w:pPr>
        <w:tabs>
          <w:tab w:val="left" w:pos="3480"/>
        </w:tabs>
      </w:pPr>
    </w:p>
    <w:p w:rsidR="004532CF" w:rsidRPr="00435ED6" w:rsidRDefault="004532CF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</w:t>
      </w:r>
      <w:r>
        <w:rPr>
          <w:b/>
          <w:i/>
        </w:rPr>
        <w:t>Ludmila Nováková</w:t>
      </w:r>
      <w:r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4532CF" w:rsidRPr="00435ED6" w:rsidRDefault="004532CF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Komparace Vladimíra Putina v médiích obou stran sporu/spolupráce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4532CF" w:rsidRDefault="004532CF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532CF" w:rsidRPr="00435ED6" w:rsidRDefault="004532CF" w:rsidP="00D10D7C">
      <w:pPr>
        <w:tabs>
          <w:tab w:val="left" w:pos="3480"/>
        </w:tabs>
      </w:pPr>
      <w:r>
        <w:t>PhDr. Michael Romancov, Ph.D., IPS FSV UK Praha</w:t>
      </w:r>
    </w:p>
    <w:p w:rsidR="004532CF" w:rsidRDefault="004532CF" w:rsidP="002821D2">
      <w:pPr>
        <w:tabs>
          <w:tab w:val="left" w:pos="3480"/>
        </w:tabs>
        <w:ind w:left="142" w:hanging="142"/>
      </w:pPr>
    </w:p>
    <w:p w:rsidR="004532CF" w:rsidRPr="002821D2" w:rsidRDefault="004532CF" w:rsidP="004D28A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sz w:val="20"/>
          <w:szCs w:val="20"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>
        <w:t>Podle autorky by cílem práce mělo být dopracovat se zjištění, zda se shoduje obsah zpráv věnovaných ruským prezidentským volbám z roku 2012 v českých (LN) a ruských (Kommersant) novinách.  Zda cíl (ne)byl naplněn nejsem schopen plnohodnotně posoudit, neboť práce je metodologicky ukotvena v oblasti mediálních studií, v jejichž oboru nejsem dostatečně vzdělán. Pokud jde o prostředí vlastního Ruska, tak lze konstatovat jediné – text konstatuje notoricky známé skutečnosti jak o ruských médiích (jejich závislosti/podřízenosti na státu/Kremlu; nutnost upravovat obsah sdělení, respektive některé věci zamlčet, atd.) a nic nového nepřináší. V závěru (str. 44) se nově jako cíl objevuje i tvrzení, že práce je rovněž věnována problematice svobody médií v Rusku. Tato výzkumná otázka je v zápětí „zodpovězena“ všeobecně známým a přijímaným tvrzením, že ruská média svobodná nejsou.</w:t>
      </w: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4532CF" w:rsidRDefault="004532C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 xml:space="preserve">Autorka pravděpodobně srozumitelným způsobem přibližuje vybrané metodologické postupy používané pro kvantitativní analýzu mediálního prostředí. Výsledkem jejího snažení jsou dvě tabulky (na str.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 xml:space="preserve"> str. 38) a jeden graf (str. 40), kde jsou výsledky z obou tabulek porovnány.  Nemám nejmenší tušení jak (ne)náročné bylo jejich sestavení. Pokud jde o jejich interpretaci tak ta, pokud mohu soudit, nepřináší s výjimkou kvantifikace četnosti výskytu zvolených klíčových slov nic, co by mohlo jakkoli objasnit míru rozdílu, respektive shody v českém a ruském mediálním prostředí. </w:t>
      </w: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Default="004532C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  <w:r>
        <w:rPr>
          <w:b/>
        </w:rPr>
        <w:t xml:space="preserve"> </w:t>
      </w:r>
      <w:r>
        <w:t>Z formálního hlediska práce odpovídá standardům na texty tohoto typu kladeným.</w:t>
      </w: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Default="004532C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 xml:space="preserve">Celkový dojem z předloženého textu bohužel není pozitivní. Protože bych studentce nerad ublížil tak předesílám, jak jsem ostatně učinil již v rámci bodu č. 1, že nejsem odborně kompetentní v oblasti mediální analýzy, takže nejsem schopen objektivně zhodnotit míru (ne)náročnosti mediální analýzy, kterou provedla. Z hlediska obecného ukotvení tématu musím konstatovat, že autorka téma uchopila velice zkratkovitě a ploše a to počínaje ne zcela srozumitelným názvem: Komparace osobnosti Putina v médiích obou stran sporu/spolupráce. Netuším, proč byl zvolen takovýto název a nebudu skrývat, že to na mě působí dojmem, že se jednalo o jakýsi obecný název bloku témat a nikoli o konkrétní zadání. Tomu by totiž odpovídala i věta, jež se z ničeho nic vynoří v úvodu (str. 7), kde je konstatováno, že se tato práce bude věnovat mediálnímu obrazu ruských prezidentských voleb v roce 2012 (takové téma je srozumitelné i pro někoho, kdo se médiím nevěnuje). Autorce slouží ke cti, že si uvědomila, že váha zkoumaného tématu byla logicky zcela jiná v Rusku a u nás, ale to – bohužel, opět poněkud problematizuje vhodnost a smysluplnost takto dimenzovaného výzkumu. Pokud jde o autorčinu schopnost přiblížit současné Rusko optikou (ne)svobody a (ne)závislosti tamější mediální scény, pak musím konstatovat, že její text je zoufale povrchní jak v rovině historického popisu, tak v rovině současné. </w:t>
      </w: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Default="004532C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  <w:r>
        <w:rPr>
          <w:b/>
        </w:rPr>
        <w:t xml:space="preserve"> </w:t>
      </w:r>
      <w:r>
        <w:t>Který typ médií je v současném Rusku považován za nejdůležitější z hlediska vládní schopnosti ovlivňovat/manipulovat veřejné mínění a který typ média je nejefektivnější pokud jde o mediální působení opozice?</w:t>
      </w: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Pr="002821D2" w:rsidRDefault="004532C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532CF" w:rsidRPr="00D10D7C" w:rsidRDefault="004532C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532CF" w:rsidRPr="002821D2" w:rsidRDefault="004532C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532CF" w:rsidRPr="009B65D4" w:rsidRDefault="004532CF" w:rsidP="002821D2">
      <w:pPr>
        <w:pStyle w:val="ListParagraph"/>
        <w:tabs>
          <w:tab w:val="left" w:pos="3480"/>
        </w:tabs>
        <w:ind w:left="142" w:hanging="142"/>
      </w:pPr>
      <w:r>
        <w:t>dobře</w:t>
      </w:r>
    </w:p>
    <w:p w:rsidR="004532CF" w:rsidRPr="002821D2" w:rsidRDefault="004532C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4532CF" w:rsidRDefault="004532CF" w:rsidP="002821D2">
      <w:pPr>
        <w:pStyle w:val="ListParagraph"/>
        <w:tabs>
          <w:tab w:val="left" w:pos="3480"/>
        </w:tabs>
        <w:ind w:left="142" w:hanging="142"/>
      </w:pPr>
    </w:p>
    <w:p w:rsidR="004532CF" w:rsidRDefault="004532CF" w:rsidP="002821D2">
      <w:pPr>
        <w:pStyle w:val="ListParagraph"/>
        <w:tabs>
          <w:tab w:val="left" w:pos="3480"/>
        </w:tabs>
        <w:ind w:left="142" w:hanging="142"/>
      </w:pPr>
      <w:r>
        <w:t>Datum: 4. května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532CF" w:rsidRDefault="004532CF" w:rsidP="003C559B"/>
    <w:p w:rsidR="004532CF" w:rsidRDefault="004532CF" w:rsidP="003C559B"/>
    <w:p w:rsidR="004532CF" w:rsidRDefault="004532CF" w:rsidP="003C559B"/>
    <w:p w:rsidR="004532CF" w:rsidRPr="003C559B" w:rsidRDefault="004532CF" w:rsidP="003C559B">
      <w:bookmarkStart w:id="0" w:name="_GoBack"/>
      <w:bookmarkEnd w:id="0"/>
    </w:p>
    <w:sectPr w:rsidR="004532CF" w:rsidRPr="003C559B" w:rsidSect="00314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CF" w:rsidRDefault="004532CF" w:rsidP="00D10D7C">
      <w:pPr>
        <w:spacing w:after="0" w:line="240" w:lineRule="auto"/>
      </w:pPr>
      <w:r>
        <w:separator/>
      </w:r>
    </w:p>
  </w:endnote>
  <w:endnote w:type="continuationSeparator" w:id="0">
    <w:p w:rsidR="004532CF" w:rsidRDefault="004532C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CF" w:rsidRDefault="004532CF" w:rsidP="00D10D7C">
      <w:pPr>
        <w:spacing w:after="0" w:line="240" w:lineRule="auto"/>
      </w:pPr>
      <w:r>
        <w:separator/>
      </w:r>
    </w:p>
  </w:footnote>
  <w:footnote w:type="continuationSeparator" w:id="0">
    <w:p w:rsidR="004532CF" w:rsidRDefault="004532C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CF" w:rsidRDefault="004532CF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4532CF" w:rsidRDefault="004532CF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4532CF" w:rsidRPr="003C559B" w:rsidRDefault="004532CF" w:rsidP="003C559B"/>
  <w:p w:rsidR="004532CF" w:rsidRPr="003C559B" w:rsidRDefault="004532CF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5661"/>
    <w:rsid w:val="0012043E"/>
    <w:rsid w:val="001C6C02"/>
    <w:rsid w:val="002821D2"/>
    <w:rsid w:val="00305936"/>
    <w:rsid w:val="00314826"/>
    <w:rsid w:val="003C559B"/>
    <w:rsid w:val="00435ED6"/>
    <w:rsid w:val="004532CF"/>
    <w:rsid w:val="004D28A2"/>
    <w:rsid w:val="00606B1A"/>
    <w:rsid w:val="00694816"/>
    <w:rsid w:val="008E4CBC"/>
    <w:rsid w:val="00932384"/>
    <w:rsid w:val="009B65D4"/>
    <w:rsid w:val="009C488A"/>
    <w:rsid w:val="00B40881"/>
    <w:rsid w:val="00B65B14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</TotalTime>
  <Pages>2</Pages>
  <Words>597</Words>
  <Characters>3523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BAKALŘÁSKÉ  PRÁCE</dc:title>
  <dc:subject/>
  <dc:creator>Magda Leichtova</dc:creator>
  <cp:keywords/>
  <dc:description/>
  <cp:lastModifiedBy>Michael Romancov</cp:lastModifiedBy>
  <cp:revision>2</cp:revision>
  <dcterms:created xsi:type="dcterms:W3CDTF">2013-05-04T16:29:00Z</dcterms:created>
  <dcterms:modified xsi:type="dcterms:W3CDTF">2013-05-04T16:29:00Z</dcterms:modified>
</cp:coreProperties>
</file>