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>
      <w:bookmarkStart w:id="0" w:name="_GoBack"/>
      <w:bookmarkEnd w:id="0"/>
    </w:p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8C046F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E004D8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</w:t>
      </w:r>
      <w:r w:rsidRPr="009D351F">
        <w:rPr>
          <w:i/>
        </w:rPr>
        <w:t>:</w:t>
      </w:r>
      <w:r w:rsidR="00435ED6" w:rsidRPr="009D351F">
        <w:rPr>
          <w:b/>
          <w:i/>
        </w:rPr>
        <w:t xml:space="preserve">  </w:t>
      </w:r>
      <w:r w:rsidR="00A75380" w:rsidRPr="00A75380">
        <w:rPr>
          <w:b/>
        </w:rPr>
        <w:t>Jiří Dědič</w:t>
      </w:r>
    </w:p>
    <w:p w:rsidR="00D10D7C" w:rsidRPr="00A545B2" w:rsidRDefault="00D10D7C" w:rsidP="00D10D7C">
      <w:pPr>
        <w:tabs>
          <w:tab w:val="left" w:pos="3480"/>
        </w:tabs>
        <w:rPr>
          <w:b/>
          <w:i/>
        </w:rPr>
      </w:pPr>
      <w:r>
        <w:t>NÁZEV PRÁCE:</w:t>
      </w:r>
      <w:r w:rsidR="00435ED6">
        <w:t xml:space="preserve"> </w:t>
      </w:r>
      <w:r w:rsidR="00A545B2">
        <w:rPr>
          <w:b/>
          <w:i/>
        </w:rPr>
        <w:t xml:space="preserve">  </w:t>
      </w:r>
      <w:r w:rsidR="00A75380">
        <w:rPr>
          <w:b/>
          <w:i/>
        </w:rPr>
        <w:t>Země jihovýchodní Evropy na cestě EU – komparace Černé Hory a Makedonie</w:t>
      </w:r>
      <w:r w:rsidR="009D351F">
        <w:rPr>
          <w:b/>
        </w:rPr>
        <w:t xml:space="preserve">.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</w:p>
    <w:p w:rsidR="00D10D7C" w:rsidRDefault="008C046F" w:rsidP="002821D2">
      <w:pPr>
        <w:tabs>
          <w:tab w:val="left" w:pos="3480"/>
        </w:tabs>
        <w:ind w:left="142" w:hanging="142"/>
      </w:pPr>
      <w:r>
        <w:t>PhDr. Přemysl Rosůlek, Ph.D.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A75380" w:rsidRPr="00A75380" w:rsidRDefault="00A75380" w:rsidP="00A75380">
      <w:pPr>
        <w:tabs>
          <w:tab w:val="left" w:pos="284"/>
        </w:tabs>
        <w:jc w:val="both"/>
      </w:pPr>
      <w:r>
        <w:t xml:space="preserve">Cíl práce definovaný v úvodu jako „komparace přístupového procesu dvou států [Makedonie a Černé Hory] (s. 1)“ byl dle mého názoru splněn nadstandardním způsobem, byť obě hypotézy na s. 2 mohly být definovány jednoznačněji. K nalezení odpovědi na hledaný cíl práce velmi napomohou tři autorem vhodně zvolená srovnávací kritéria ((1) politická kritéria, (2) ekonomická kritéria, (3) veřejné mínění a podpora členství v EU – viz s. 3). </w:t>
      </w:r>
    </w:p>
    <w:p w:rsidR="00D10D7C" w:rsidRDefault="00D10D7C" w:rsidP="009D351F">
      <w:pPr>
        <w:tabs>
          <w:tab w:val="left" w:pos="284"/>
        </w:tabs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A75380" w:rsidRDefault="00A75380" w:rsidP="009D351F">
      <w:pPr>
        <w:tabs>
          <w:tab w:val="left" w:pos="284"/>
        </w:tabs>
      </w:pPr>
      <w:r>
        <w:t xml:space="preserve">O analytičnosti textu svědčí i obsáhlý seznam odborných zdrojů, které autor k výzkumu používá a na stránkách práce </w:t>
      </w:r>
      <w:proofErr w:type="spellStart"/>
      <w:r>
        <w:t>zdrojuje</w:t>
      </w:r>
      <w:proofErr w:type="spellEnd"/>
      <w:r>
        <w:t xml:space="preserve">. </w:t>
      </w:r>
    </w:p>
    <w:p w:rsidR="00A75380" w:rsidRPr="00A75380" w:rsidRDefault="00A75380" w:rsidP="009D351F">
      <w:pPr>
        <w:tabs>
          <w:tab w:val="left" w:pos="284"/>
        </w:tabs>
      </w:pPr>
      <w:r>
        <w:t xml:space="preserve">Za vhodné považuji rozdělení práce na část o evropeizaci, následované vývojem vztahů EU s regionem západního Balkánu a </w:t>
      </w:r>
      <w:r w:rsidR="00A15927">
        <w:t>se současným stavem rozšiřování EU. Autor dále poctivě analyzuje bilaterální vztahy mezi EU a Černou horou a</w:t>
      </w:r>
      <w:r>
        <w:t xml:space="preserve"> </w:t>
      </w:r>
      <w:r w:rsidR="00A15927">
        <w:t xml:space="preserve">poté mezi EU a Makedonie. Teprve po tomto zevrubném obeznámení čtenáře s opravdu komplexní problematikou autor vstupuje do komparace dle stanovených kritérií (od s. 38), která je zpracována s obdobnou pečlivostí. Z nastoleného trendu nevybočuje ani kvalitní a rozsáhlý závěr. </w:t>
      </w:r>
    </w:p>
    <w:p w:rsidR="00D10D7C" w:rsidRDefault="00D10D7C" w:rsidP="00A545B2">
      <w:pPr>
        <w:tabs>
          <w:tab w:val="left" w:pos="284"/>
        </w:tabs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A545B2" w:rsidRDefault="00A1592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t xml:space="preserve">Po formální stránce nemám výhrad. Práce sice překročuje stanovený rozsah 40-60 stran, ale toto nepovažuji za zásadní problém, neboť se jedná o několik málo stran a práce dle mého soudu oplývá kvalitou. </w:t>
      </w:r>
    </w:p>
    <w:p w:rsidR="00A15927" w:rsidRPr="002821D2" w:rsidRDefault="00A15927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E406A4" w:rsidRDefault="00E406A4" w:rsidP="002821D2">
      <w:pPr>
        <w:pStyle w:val="Odstavecseseznamem"/>
        <w:tabs>
          <w:tab w:val="left" w:pos="284"/>
        </w:tabs>
        <w:ind w:left="142" w:hanging="142"/>
        <w:jc w:val="both"/>
      </w:pPr>
    </w:p>
    <w:p w:rsidR="00A15927" w:rsidRDefault="00A15927" w:rsidP="002821D2">
      <w:pPr>
        <w:pStyle w:val="Odstavecseseznamem"/>
        <w:tabs>
          <w:tab w:val="left" w:pos="284"/>
        </w:tabs>
        <w:ind w:left="142" w:hanging="142"/>
        <w:jc w:val="both"/>
      </w:pPr>
      <w:r>
        <w:lastRenderedPageBreak/>
        <w:t xml:space="preserve">Práce je kvalitním výstupem, který je výsledkem většího množství zpracovaných zdrojů. Snad jedinou nevýhodou je absence černohorských a makedonských zdrojů, které by autorovi umožnili lepší zpětnou vazbu i z pohledu těchto dvou zemí.  </w:t>
      </w:r>
    </w:p>
    <w:p w:rsidR="001774F9" w:rsidRPr="001774F9" w:rsidRDefault="001774F9" w:rsidP="001774F9">
      <w:pPr>
        <w:pStyle w:val="Odstavecseseznamem"/>
        <w:tabs>
          <w:tab w:val="left" w:pos="284"/>
        </w:tabs>
        <w:ind w:left="142" w:hanging="142"/>
        <w:jc w:val="both"/>
        <w:rPr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A15927" w:rsidRDefault="00A15927" w:rsidP="002821D2">
      <w:pPr>
        <w:pStyle w:val="Odstavecseseznamem"/>
        <w:tabs>
          <w:tab w:val="left" w:pos="284"/>
        </w:tabs>
        <w:ind w:left="142" w:hanging="142"/>
        <w:jc w:val="both"/>
      </w:pPr>
      <w:r>
        <w:t xml:space="preserve">Jak bilaterální spor s Řeckem o název země ovlivnil popularitu EU u etnických Makedonců po roce 2009? Existují zde rozdíly mezi Makedonci a Albánci v Makedonii v náhledu na tuto záležitost? A pokud ano, jaké mohou mít důsledky pro zemi? </w:t>
      </w:r>
    </w:p>
    <w:p w:rsidR="00A15927" w:rsidRDefault="00A15927" w:rsidP="002821D2">
      <w:pPr>
        <w:pStyle w:val="Odstavecseseznamem"/>
        <w:tabs>
          <w:tab w:val="left" w:pos="284"/>
        </w:tabs>
        <w:ind w:left="142" w:hanging="142"/>
        <w:jc w:val="both"/>
      </w:pPr>
    </w:p>
    <w:p w:rsidR="00A15927" w:rsidRDefault="00C15B9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t xml:space="preserve">Existuje reálná šance, že by se Černá Hora, která má podle autorova výzkumu z pohledu Bruselu perspektivnější vyhlídky, mohla stát členskou zemí EU? Pokud ano, kdy? </w:t>
      </w:r>
    </w:p>
    <w:p w:rsidR="005A2ECB" w:rsidRPr="002821D2" w:rsidRDefault="005A2EC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F96334" w:rsidRPr="00C15B99" w:rsidRDefault="00C15B99" w:rsidP="002821D2">
      <w:pPr>
        <w:pStyle w:val="Odstavecseseznamem"/>
        <w:tabs>
          <w:tab w:val="left" w:pos="3480"/>
        </w:tabs>
        <w:ind w:left="142" w:hanging="142"/>
        <w:rPr>
          <w:caps/>
        </w:rPr>
      </w:pPr>
      <w:r w:rsidRPr="00C15B99">
        <w:rPr>
          <w:caps/>
        </w:rPr>
        <w:t>Výborně.</w:t>
      </w:r>
    </w:p>
    <w:p w:rsidR="00A545B2" w:rsidRDefault="00A545B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1774F9">
        <w:t>10.5.2014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E49" w:rsidRDefault="00170E49" w:rsidP="00D10D7C">
      <w:pPr>
        <w:spacing w:after="0" w:line="240" w:lineRule="auto"/>
      </w:pPr>
      <w:r>
        <w:separator/>
      </w:r>
    </w:p>
  </w:endnote>
  <w:endnote w:type="continuationSeparator" w:id="0">
    <w:p w:rsidR="00170E49" w:rsidRDefault="00170E49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E49" w:rsidRDefault="00170E49" w:rsidP="00D10D7C">
      <w:pPr>
        <w:spacing w:after="0" w:line="240" w:lineRule="auto"/>
      </w:pPr>
      <w:r>
        <w:separator/>
      </w:r>
    </w:p>
  </w:footnote>
  <w:footnote w:type="continuationSeparator" w:id="0">
    <w:p w:rsidR="00170E49" w:rsidRDefault="00170E49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C345355" wp14:editId="0E6DC7C3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8A7"/>
    <w:multiLevelType w:val="hybridMultilevel"/>
    <w:tmpl w:val="AE1020BA"/>
    <w:lvl w:ilvl="0" w:tplc="C6E6D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140C5"/>
    <w:rsid w:val="000227E2"/>
    <w:rsid w:val="00055C90"/>
    <w:rsid w:val="00056A57"/>
    <w:rsid w:val="00082E7F"/>
    <w:rsid w:val="000B25DF"/>
    <w:rsid w:val="000B7ECF"/>
    <w:rsid w:val="000E460A"/>
    <w:rsid w:val="001107CE"/>
    <w:rsid w:val="00115661"/>
    <w:rsid w:val="0012043E"/>
    <w:rsid w:val="00124B7E"/>
    <w:rsid w:val="00170E49"/>
    <w:rsid w:val="001774F9"/>
    <w:rsid w:val="001A090A"/>
    <w:rsid w:val="002821D2"/>
    <w:rsid w:val="002A6C11"/>
    <w:rsid w:val="0031173A"/>
    <w:rsid w:val="003C559B"/>
    <w:rsid w:val="00435ED6"/>
    <w:rsid w:val="004B0027"/>
    <w:rsid w:val="004D0738"/>
    <w:rsid w:val="005A2ECB"/>
    <w:rsid w:val="00614A39"/>
    <w:rsid w:val="00694816"/>
    <w:rsid w:val="00701C85"/>
    <w:rsid w:val="008C046F"/>
    <w:rsid w:val="009C488A"/>
    <w:rsid w:val="009D351F"/>
    <w:rsid w:val="009F5B94"/>
    <w:rsid w:val="00A15927"/>
    <w:rsid w:val="00A545B2"/>
    <w:rsid w:val="00A551EC"/>
    <w:rsid w:val="00A75380"/>
    <w:rsid w:val="00A96F07"/>
    <w:rsid w:val="00BB18DA"/>
    <w:rsid w:val="00BB71C9"/>
    <w:rsid w:val="00C15B99"/>
    <w:rsid w:val="00C301CB"/>
    <w:rsid w:val="00C369C4"/>
    <w:rsid w:val="00D10D7C"/>
    <w:rsid w:val="00E004D8"/>
    <w:rsid w:val="00E406A4"/>
    <w:rsid w:val="00F05D9F"/>
    <w:rsid w:val="00F87EE9"/>
    <w:rsid w:val="00F96334"/>
    <w:rsid w:val="00FE38EC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C"/>
    <w:rsid w:val="00685D08"/>
    <w:rsid w:val="00A630AC"/>
    <w:rsid w:val="00AA1FAB"/>
    <w:rsid w:val="00BA1304"/>
    <w:rsid w:val="00C61076"/>
    <w:rsid w:val="00D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0</TotalTime>
  <Pages>2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Přemysl Rosůlek</cp:lastModifiedBy>
  <cp:revision>2</cp:revision>
  <dcterms:created xsi:type="dcterms:W3CDTF">2014-05-13T11:42:00Z</dcterms:created>
  <dcterms:modified xsi:type="dcterms:W3CDTF">2014-05-13T11:42:00Z</dcterms:modified>
</cp:coreProperties>
</file>