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6D41C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6D41CA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</w:t>
      </w:r>
      <w:r w:rsidR="006D41CA">
        <w:rPr>
          <w:b/>
          <w:i/>
        </w:rPr>
        <w:t xml:space="preserve">Martina </w:t>
      </w:r>
      <w:proofErr w:type="spellStart"/>
      <w:r w:rsidR="006D41CA">
        <w:rPr>
          <w:b/>
          <w:i/>
        </w:rPr>
        <w:t>Gillichová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</w:t>
      </w:r>
      <w:r w:rsidR="006D41CA">
        <w:rPr>
          <w:b/>
          <w:i/>
        </w:rPr>
        <w:t>Historické formování konzervatismu ve Velké Británii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D41CA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6D41CA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bylo předložit studii vývoje politického konzervatismu ve Velké Británii, přinést lepší poro</w:t>
      </w:r>
      <w:r w:rsidR="001836CE">
        <w:rPr>
          <w:sz w:val="20"/>
          <w:szCs w:val="20"/>
        </w:rPr>
        <w:t>zumění britskému konzervativnímu</w:t>
      </w:r>
      <w:r>
        <w:rPr>
          <w:sz w:val="20"/>
          <w:szCs w:val="20"/>
        </w:rPr>
        <w:t xml:space="preserve"> myšlení a identifikovat důležité zástupce konzervatismu ve Velké Británii. Cíl práce byl naplněn, i přes dílčí výhrady (viz níže).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6D41C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Téma práce ani přís</w:t>
      </w:r>
      <w:r w:rsidR="009510EF">
        <w:rPr>
          <w:sz w:val="20"/>
          <w:szCs w:val="20"/>
        </w:rPr>
        <w:t xml:space="preserve">tup ke zpracování nejsou nijak </w:t>
      </w:r>
      <w:r>
        <w:rPr>
          <w:sz w:val="20"/>
          <w:szCs w:val="20"/>
        </w:rPr>
        <w:t xml:space="preserve">novátorské. Obsahově se práce nevyznačuje nijak velkou náročností na zpracování. Přes původně stanovené cíle se práce jen minimálně věnuje britskému konzervatismu jako ideologii a myšlení. Dominuje v podstatě neanalytický, historický přehled sledu výrazných osobností britského konzervatismu, bez hlubší analýzy. </w:t>
      </w:r>
    </w:p>
    <w:p w:rsidR="006D41CA" w:rsidRDefault="006D41C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tak na jednu stranu podává poměrně ucelený přehled, na druhou stranu ovšem encyklopedický charakter textu brání hlubšímu vhledu do formování povahy konzervativních politik. Ty jsou nastíněny v podstatě pouze v návaznosti na parciální kroky a události vázané na konkrétní osobnosti, širší a hlubší obrázek proměn konzervatismu chybí. Jedná se tedy, jak autorka ostatně v závěru připouští, jen o studii vývoje Konzervativní strany.</w:t>
      </w:r>
    </w:p>
    <w:p w:rsidR="006D41CA" w:rsidRDefault="006D41C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Poměrně zdařilá je úvodní část o ideologii a konzervatismu obecně. Následující část</w:t>
      </w:r>
      <w:r w:rsidR="009510EF">
        <w:rPr>
          <w:sz w:val="20"/>
          <w:szCs w:val="20"/>
        </w:rPr>
        <w:t>i</w:t>
      </w:r>
      <w:r>
        <w:rPr>
          <w:sz w:val="20"/>
          <w:szCs w:val="20"/>
        </w:rPr>
        <w:t xml:space="preserve"> v podstatě všechny trpí stejnými neduhy. Ve výkladu, který je organizován chronologicky, často autorka nedrží časovou linii, skáče v čase tam a zpět, což působí neuspořádaným a matoucím dojmem. Navíc mnohdy jen zmiňuje zákony či události, které vůbec nevysvětluje a navíc nedatuje a dodává tím na ještě větším zmatení textu. Autorka se navíc výrazně věnuje osobním medailonům politiků, a to na úkor hlubší analýzy některých jejich politik, politického smýšlení apod. </w:t>
      </w:r>
      <w:r w:rsidR="00E007B4">
        <w:rPr>
          <w:sz w:val="20"/>
          <w:szCs w:val="20"/>
        </w:rPr>
        <w:t>Mnohé věci tak zůstávají pouze v náznaku. Za všechny případy např. omluví pasáž na s. 13, kde autorka začíná „Po parlamentní reformě…“ Ovšem vůbec již nevysvětluje, kdy byla, tedy v jakém období bylo „</w:t>
      </w:r>
      <w:proofErr w:type="gramStart"/>
      <w:r w:rsidR="00E007B4">
        <w:rPr>
          <w:sz w:val="20"/>
          <w:szCs w:val="20"/>
        </w:rPr>
        <w:t>po“ ní</w:t>
      </w:r>
      <w:proofErr w:type="gramEnd"/>
      <w:r w:rsidR="00E007B4">
        <w:rPr>
          <w:sz w:val="20"/>
          <w:szCs w:val="20"/>
        </w:rPr>
        <w:t xml:space="preserve"> a také co to v</w:t>
      </w:r>
      <w:r w:rsidR="009510EF">
        <w:rPr>
          <w:sz w:val="20"/>
          <w:szCs w:val="20"/>
        </w:rPr>
        <w:t xml:space="preserve">ůbec bylo za reformu. Taková </w:t>
      </w:r>
      <w:proofErr w:type="spellStart"/>
      <w:r w:rsidR="009510EF">
        <w:rPr>
          <w:sz w:val="20"/>
          <w:szCs w:val="20"/>
        </w:rPr>
        <w:t>ned</w:t>
      </w:r>
      <w:r w:rsidR="00E007B4">
        <w:rPr>
          <w:sz w:val="20"/>
          <w:szCs w:val="20"/>
        </w:rPr>
        <w:t>ovysvětlení</w:t>
      </w:r>
      <w:proofErr w:type="spellEnd"/>
      <w:r w:rsidR="00E007B4">
        <w:rPr>
          <w:sz w:val="20"/>
          <w:szCs w:val="20"/>
        </w:rPr>
        <w:t xml:space="preserve"> a nedostatky v dataci událostí, které jsou potom součástí nezřetelného časového sledu, se vyskytují v práci na četných místech. Práce tak působí dojmem vršení událostí a jmen. Projevuje se to např. v kap. o </w:t>
      </w:r>
      <w:proofErr w:type="spellStart"/>
      <w:r w:rsidR="00E007B4">
        <w:rPr>
          <w:sz w:val="20"/>
          <w:szCs w:val="20"/>
        </w:rPr>
        <w:t>Peelovi</w:t>
      </w:r>
      <w:proofErr w:type="spellEnd"/>
      <w:r w:rsidR="00E007B4">
        <w:rPr>
          <w:sz w:val="20"/>
          <w:szCs w:val="20"/>
        </w:rPr>
        <w:t xml:space="preserve"> (5.1), ze které nakonec není jasné, jaké byly stěžejní </w:t>
      </w:r>
      <w:proofErr w:type="spellStart"/>
      <w:r w:rsidR="00E007B4">
        <w:rPr>
          <w:sz w:val="20"/>
          <w:szCs w:val="20"/>
        </w:rPr>
        <w:t>Peelovy</w:t>
      </w:r>
      <w:proofErr w:type="spellEnd"/>
      <w:r w:rsidR="00E007B4">
        <w:rPr>
          <w:sz w:val="20"/>
          <w:szCs w:val="20"/>
        </w:rPr>
        <w:t xml:space="preserve"> názory či politiky. Navíc nelogičnost postihuje i dělení na podkapitoly, např. </w:t>
      </w:r>
      <w:proofErr w:type="spellStart"/>
      <w:r w:rsidR="00E007B4">
        <w:rPr>
          <w:sz w:val="20"/>
          <w:szCs w:val="20"/>
        </w:rPr>
        <w:t>podkap</w:t>
      </w:r>
      <w:proofErr w:type="spellEnd"/>
      <w:r w:rsidR="00E007B4">
        <w:rPr>
          <w:sz w:val="20"/>
          <w:szCs w:val="20"/>
        </w:rPr>
        <w:t>. 5.1-5.5 by měly být konsolidovány do jednoho logičtějšího celku.</w:t>
      </w:r>
    </w:p>
    <w:p w:rsidR="00E007B4" w:rsidRPr="002821D2" w:rsidRDefault="00E007B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 práci se potom vyskytují i některé interpretační nejasnosti. Např. na s. 21 autorka tvrdí, že whigové podporovali odpoutání od kolonií, hned v následující větě z toho vyvozuje (nechápu jak), že </w:t>
      </w:r>
      <w:proofErr w:type="spellStart"/>
      <w:r>
        <w:rPr>
          <w:sz w:val="20"/>
          <w:szCs w:val="20"/>
        </w:rPr>
        <w:t>toryové</w:t>
      </w:r>
      <w:proofErr w:type="spellEnd"/>
      <w:r>
        <w:rPr>
          <w:sz w:val="20"/>
          <w:szCs w:val="20"/>
        </w:rPr>
        <w:t xml:space="preserve"> byli předky izolacionismu, a o pár vět dál uzavírá, že </w:t>
      </w:r>
      <w:proofErr w:type="spellStart"/>
      <w:r>
        <w:rPr>
          <w:sz w:val="20"/>
          <w:szCs w:val="20"/>
        </w:rPr>
        <w:t>toryové</w:t>
      </w:r>
      <w:proofErr w:type="spellEnd"/>
      <w:r>
        <w:rPr>
          <w:sz w:val="20"/>
          <w:szCs w:val="20"/>
        </w:rPr>
        <w:t xml:space="preserve"> izolacionisty nebyli.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E007B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práce je zdařilá. Literatura je kvalitní, pochybné kvality je jen zdroj Šmíd 2010, z něhož autorka poměrně rozsáhle čerpá při charakteristice konzervatismu. Přílohy působí pouze ilustračním dojmem, reálnou funkci příliš neplní.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E007B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splňuje základní standardy, i když ničím příliš nevyniká. Na druhou stranu autorka čerpala z mnoha kvalitních a relevantních zdrojů, což je třeba ocenit.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075EB6" w:rsidRDefault="00075EB6" w:rsidP="00075EB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Nezmiňujete příliš </w:t>
      </w:r>
      <w:proofErr w:type="spellStart"/>
      <w:r>
        <w:rPr>
          <w:sz w:val="20"/>
          <w:szCs w:val="20"/>
        </w:rPr>
        <w:t>Disraeliho</w:t>
      </w:r>
      <w:proofErr w:type="spellEnd"/>
      <w:r>
        <w:rPr>
          <w:sz w:val="20"/>
          <w:szCs w:val="20"/>
        </w:rPr>
        <w:t xml:space="preserve"> postoje k sociální politice. Vysvětlete blíže, proč bývá </w:t>
      </w:r>
      <w:proofErr w:type="spellStart"/>
      <w:r>
        <w:rPr>
          <w:sz w:val="20"/>
          <w:szCs w:val="20"/>
        </w:rPr>
        <w:t>Disraeli</w:t>
      </w:r>
      <w:proofErr w:type="spellEnd"/>
      <w:r>
        <w:rPr>
          <w:sz w:val="20"/>
          <w:szCs w:val="20"/>
        </w:rPr>
        <w:t xml:space="preserve"> někdy označován za předchůdce myšlenky sociálního státu? </w:t>
      </w:r>
    </w:p>
    <w:p w:rsidR="00D10D7C" w:rsidRPr="002821D2" w:rsidRDefault="00075EB6" w:rsidP="00075EB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několika místech práce zmiňujete, že se konzervatismus vyznačuje naprostým odporem ke všem změnám a reformám. Domníváte se, že takové tvrzení je v dlouhodobém vývoji konzervatismu platné?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075EB6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75EB6">
        <w:t>10. 5. 2014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465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124"/>
    <w:multiLevelType w:val="hybridMultilevel"/>
    <w:tmpl w:val="2F38E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D6"/>
    <w:rsid w:val="00056A57"/>
    <w:rsid w:val="00075EB6"/>
    <w:rsid w:val="00115661"/>
    <w:rsid w:val="0012043E"/>
    <w:rsid w:val="00180CFF"/>
    <w:rsid w:val="001836CE"/>
    <w:rsid w:val="002821D2"/>
    <w:rsid w:val="003C559B"/>
    <w:rsid w:val="00435ED6"/>
    <w:rsid w:val="00465265"/>
    <w:rsid w:val="00694816"/>
    <w:rsid w:val="006D41CA"/>
    <w:rsid w:val="009510EF"/>
    <w:rsid w:val="009C488A"/>
    <w:rsid w:val="00A320A8"/>
    <w:rsid w:val="00C301CB"/>
    <w:rsid w:val="00D10D7C"/>
    <w:rsid w:val="00E0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265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534203"/>
    <w:rsid w:val="00685D08"/>
    <w:rsid w:val="0080145D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5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4</cp:revision>
  <dcterms:created xsi:type="dcterms:W3CDTF">2014-05-10T14:50:00Z</dcterms:created>
  <dcterms:modified xsi:type="dcterms:W3CDTF">2014-05-23T06:31:00Z</dcterms:modified>
</cp:coreProperties>
</file>