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B3510">
            <w:rPr>
              <w:color w:val="auto"/>
            </w:rPr>
            <w:t>BAKALÁŘSKÉ</w:t>
          </w:r>
        </w:sdtContent>
      </w:sdt>
      <w:r w:rsidR="00FB3510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B3510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FB3510">
        <w:t xml:space="preserve"> Eva Slachová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FB3510">
        <w:t xml:space="preserve"> Politické systémy starověkých Athén a Sparty: komparace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FB3510">
        <w:t xml:space="preserve"> PhDr. Ondřej Stulík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FB3510" w:rsidP="00FB3510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Cílem práce je „analýza podobností a odlišností mezi funkcionální a praktickou rovinou těchto institucí ve dvou příbuzných politických kontextech“. Cíl byl naplněn pouze </w:t>
      </w:r>
      <w:r w:rsidR="003F2DCA">
        <w:rPr>
          <w:sz w:val="20"/>
          <w:szCs w:val="20"/>
        </w:rPr>
        <w:t xml:space="preserve">z </w:t>
      </w:r>
      <w:r w:rsidR="0075331B">
        <w:rPr>
          <w:sz w:val="20"/>
          <w:szCs w:val="20"/>
        </w:rPr>
        <w:t xml:space="preserve">menší </w:t>
      </w:r>
      <w:r>
        <w:rPr>
          <w:sz w:val="20"/>
          <w:szCs w:val="20"/>
        </w:rPr>
        <w:t xml:space="preserve">části, a to z toho důvodu, že stanovená hypotéza, která má k cíli vést, tj. „pokud budeme nahlížet na politický systém skrz pravomoc a práva občanů Sparty a Athén, může se Sparta jevit demokratičtější, než Athény“, je z hlediska argumentace </w:t>
      </w:r>
      <w:r w:rsidR="003F2DCA">
        <w:rPr>
          <w:sz w:val="20"/>
          <w:szCs w:val="20"/>
        </w:rPr>
        <w:t>v analytické části neudržitelná a nepotvrditelná.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FB351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Téma není příliš náročné, tvůrčí přístup je patrný, ale je veden stylem, který nepřispívá k formulaci jasných výstupů práce. K proporcionalitě práce nemám žádné výhrady, naopak. </w:t>
      </w:r>
      <w:r w:rsidR="00B2545A">
        <w:rPr>
          <w:sz w:val="20"/>
          <w:szCs w:val="20"/>
        </w:rPr>
        <w:t>Přílohy nejsou obsaženy.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B2545A" w:rsidP="00B2545A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Autorka má občasně problém se stylistikou</w:t>
      </w:r>
      <w:r w:rsidR="00020A19">
        <w:rPr>
          <w:sz w:val="20"/>
          <w:szCs w:val="20"/>
        </w:rPr>
        <w:t xml:space="preserve"> (např. str. 26)</w:t>
      </w:r>
      <w:r>
        <w:rPr>
          <w:sz w:val="20"/>
          <w:szCs w:val="20"/>
        </w:rPr>
        <w:t>, překlepy, ale i hrubými chybami (např. str. 23, 40, apod.). Formální úprava je standardní, problémem je používání odrážek, které nejsou pro absolventské práce nejvhodnější. K použité literatuře mám jednu výhradu, a to sovětský zdroj „Sergejev“ z roku 1952 (na základě tohoto zdroje autorka pracuje např. na st</w:t>
      </w:r>
      <w:r w:rsidR="0075331B">
        <w:rPr>
          <w:sz w:val="20"/>
          <w:szCs w:val="20"/>
        </w:rPr>
        <w:t>r</w:t>
      </w:r>
      <w:r>
        <w:rPr>
          <w:sz w:val="20"/>
          <w:szCs w:val="20"/>
        </w:rPr>
        <w:t xml:space="preserve">. 22 s jen těžko </w:t>
      </w:r>
      <w:r w:rsidR="003F2DCA" w:rsidRPr="003F2DCA">
        <w:rPr>
          <w:sz w:val="20"/>
          <w:szCs w:val="20"/>
        </w:rPr>
        <w:t>bez kontextu</w:t>
      </w:r>
      <w:r w:rsidR="003F2DCA">
        <w:rPr>
          <w:sz w:val="20"/>
          <w:szCs w:val="20"/>
        </w:rPr>
        <w:t xml:space="preserve"> </w:t>
      </w:r>
      <w:r>
        <w:rPr>
          <w:sz w:val="20"/>
          <w:szCs w:val="20"/>
        </w:rPr>
        <w:t>udržitelným pojmem „obchodní demokracie</w:t>
      </w:r>
      <w:r w:rsidR="0075331B">
        <w:rPr>
          <w:sz w:val="20"/>
          <w:szCs w:val="20"/>
        </w:rPr>
        <w:t>“</w:t>
      </w:r>
      <w:r>
        <w:rPr>
          <w:sz w:val="20"/>
          <w:szCs w:val="20"/>
        </w:rPr>
        <w:t xml:space="preserve">). Ostatní zdroje jsou zvoleny vhodně a některé jsou </w:t>
      </w:r>
      <w:r w:rsidR="003F2DCA">
        <w:rPr>
          <w:sz w:val="20"/>
          <w:szCs w:val="20"/>
        </w:rPr>
        <w:t>i poměrně náročné na zpracování.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BB47DD" w:rsidRDefault="00020A19" w:rsidP="00020A19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Problémem předložené bakalářské práce je především práce s pojmy. Autorka na str. 10 používá termín „radikální demokracie“, který vysvětluje pouze velmi vágně. Tento termín nelze aplikovat na dobu, kterou zkoumá. Na přelomu stran 10 a 11 taktéž operuje s pojmy demokracie „u Řeků“ a není jasná dobová definice – autorka neodlišuje dobově podmíněný význam aristotelské demokracie (</w:t>
      </w:r>
      <w:r w:rsidR="0075331B">
        <w:rPr>
          <w:sz w:val="20"/>
          <w:szCs w:val="20"/>
        </w:rPr>
        <w:t xml:space="preserve">tj. nezmíněný </w:t>
      </w:r>
      <w:r w:rsidR="003F2DCA">
        <w:rPr>
          <w:sz w:val="20"/>
          <w:szCs w:val="20"/>
        </w:rPr>
        <w:t>koncept</w:t>
      </w:r>
      <w:r w:rsidR="0075331B">
        <w:rPr>
          <w:sz w:val="20"/>
          <w:szCs w:val="20"/>
        </w:rPr>
        <w:t xml:space="preserve"> </w:t>
      </w:r>
      <w:r w:rsidRPr="0075331B">
        <w:rPr>
          <w:sz w:val="20"/>
          <w:szCs w:val="20"/>
        </w:rPr>
        <w:t xml:space="preserve">politeia) a konceptu ochlokracie, a to přesto, že Aristotela jako odkazovaného autora používá. Podobně je to s pojmy timokracie a oligarchie, kdy jednou </w:t>
      </w:r>
      <w:r w:rsidR="003F2DCA">
        <w:rPr>
          <w:sz w:val="20"/>
          <w:szCs w:val="20"/>
        </w:rPr>
        <w:t xml:space="preserve">pro vlastní výklad </w:t>
      </w:r>
      <w:r w:rsidRPr="0075331B">
        <w:rPr>
          <w:sz w:val="20"/>
          <w:szCs w:val="20"/>
        </w:rPr>
        <w:t xml:space="preserve">užívá význam od Platona, jednou od Aristotela – oba autoři však používají tyto pojmy odlišně. Dále pojem plnoprávný občan je sice v práci vysvětlen v případě Sparty, ale autorka ho pak zaměňuje s pojmem „občan“ a tento termín tedy užívá nepřesně. Podobné nejasnosti jsou i ve smyslu připodobnění Eforů ke „starostům“ (str. 39), kdy </w:t>
      </w:r>
      <w:r w:rsidR="00A55743">
        <w:rPr>
          <w:sz w:val="20"/>
          <w:szCs w:val="20"/>
        </w:rPr>
        <w:t xml:space="preserve">by </w:t>
      </w:r>
      <w:r w:rsidRPr="0075331B">
        <w:rPr>
          <w:sz w:val="20"/>
          <w:szCs w:val="20"/>
        </w:rPr>
        <w:t>byl vhodnější příměr např. k senátorům ve federálních státech, přičemž „eforát“ pak autorka přirovnává k</w:t>
      </w:r>
      <w:r w:rsidR="00BB47DD" w:rsidRPr="0075331B">
        <w:rPr>
          <w:sz w:val="20"/>
          <w:szCs w:val="20"/>
        </w:rPr>
        <w:t xml:space="preserve"> dnešním vládám (str. 40), </w:t>
      </w:r>
      <w:r w:rsidR="00BB47DD" w:rsidRPr="0075331B">
        <w:rPr>
          <w:sz w:val="20"/>
          <w:szCs w:val="20"/>
        </w:rPr>
        <w:lastRenderedPageBreak/>
        <w:t>apod.</w:t>
      </w:r>
      <w:r w:rsidR="003F2DCA">
        <w:rPr>
          <w:sz w:val="20"/>
          <w:szCs w:val="20"/>
        </w:rPr>
        <w:t xml:space="preserve"> </w:t>
      </w:r>
      <w:r w:rsidR="00BB47DD">
        <w:rPr>
          <w:sz w:val="20"/>
          <w:szCs w:val="20"/>
        </w:rPr>
        <w:t xml:space="preserve">Problémem jsou i obsahová pochybení – rovnost je bez delšího komentáře vázána na spravedlnost (str. 41), hypotéza na str. 45 plně neodpovídá úvodní hypotéze, výklad o spoluvládě a stabilitě/rozepřím dvou králů ve Spartě si na stranách 17 a 18 logicky odporuje, apod. Největším problémem je však „demokratičnost“ jednotlivých městských států – na základě neuspokojivého výkladu jednotlivých pojmů autorka implicitně vnáší do své práce přímou a zastupitelskou demokracii, přičemž </w:t>
      </w:r>
      <w:r w:rsidR="004C5EC0">
        <w:rPr>
          <w:sz w:val="20"/>
          <w:szCs w:val="20"/>
        </w:rPr>
        <w:t xml:space="preserve">některé formulace v práci budí zdání, že </w:t>
      </w:r>
      <w:r w:rsidR="00BB47DD">
        <w:rPr>
          <w:sz w:val="20"/>
          <w:szCs w:val="20"/>
        </w:rPr>
        <w:t>přímou formu</w:t>
      </w:r>
      <w:r w:rsidR="004C5EC0">
        <w:rPr>
          <w:sz w:val="20"/>
          <w:szCs w:val="20"/>
        </w:rPr>
        <w:t xml:space="preserve"> autorka</w:t>
      </w:r>
      <w:r w:rsidR="00BB47DD">
        <w:rPr>
          <w:sz w:val="20"/>
          <w:szCs w:val="20"/>
        </w:rPr>
        <w:t xml:space="preserve"> bere jako „demokratičtější“ na základě rovnosti</w:t>
      </w:r>
      <w:r w:rsidR="004C5EC0">
        <w:rPr>
          <w:sz w:val="20"/>
          <w:szCs w:val="20"/>
        </w:rPr>
        <w:t>, nicméně pak toto implicitně na jiných místech neguje</w:t>
      </w:r>
      <w:r w:rsidR="00BB47DD">
        <w:rPr>
          <w:sz w:val="20"/>
          <w:szCs w:val="20"/>
        </w:rPr>
        <w:t xml:space="preserve">. </w:t>
      </w:r>
      <w:r w:rsidR="004C5EC0">
        <w:rPr>
          <w:sz w:val="20"/>
          <w:szCs w:val="20"/>
        </w:rPr>
        <w:t>Podobná</w:t>
      </w:r>
      <w:r w:rsidR="00BB47DD">
        <w:rPr>
          <w:sz w:val="20"/>
          <w:szCs w:val="20"/>
        </w:rPr>
        <w:t xml:space="preserve"> vyjádření j</w:t>
      </w:r>
      <w:r w:rsidR="004C5EC0">
        <w:rPr>
          <w:sz w:val="20"/>
          <w:szCs w:val="20"/>
        </w:rPr>
        <w:t>sou</w:t>
      </w:r>
      <w:r w:rsidR="00BB47DD">
        <w:rPr>
          <w:sz w:val="20"/>
          <w:szCs w:val="20"/>
        </w:rPr>
        <w:t xml:space="preserve"> z hlediska te</w:t>
      </w:r>
      <w:r w:rsidR="004C5EC0">
        <w:rPr>
          <w:sz w:val="20"/>
          <w:szCs w:val="20"/>
        </w:rPr>
        <w:t>orie demokracie minimálně sporná</w:t>
      </w:r>
      <w:r w:rsidR="00BB47DD">
        <w:rPr>
          <w:sz w:val="20"/>
          <w:szCs w:val="20"/>
        </w:rPr>
        <w:t xml:space="preserve"> a </w:t>
      </w:r>
      <w:r w:rsidR="004C5EC0">
        <w:rPr>
          <w:sz w:val="20"/>
          <w:szCs w:val="20"/>
        </w:rPr>
        <w:t xml:space="preserve">ani </w:t>
      </w:r>
      <w:r w:rsidR="00A55743">
        <w:rPr>
          <w:sz w:val="20"/>
          <w:szCs w:val="20"/>
        </w:rPr>
        <w:t xml:space="preserve">krátká </w:t>
      </w:r>
      <w:r w:rsidR="00BB47DD">
        <w:rPr>
          <w:sz w:val="20"/>
          <w:szCs w:val="20"/>
        </w:rPr>
        <w:t>zmínka o konceptu isonomie, který má klást důraz na rovnost</w:t>
      </w:r>
      <w:r w:rsidR="004C5EC0">
        <w:rPr>
          <w:sz w:val="20"/>
          <w:szCs w:val="20"/>
        </w:rPr>
        <w:t>, tuto spornost nijak nevyvrací</w:t>
      </w:r>
      <w:r w:rsidR="00BB47DD">
        <w:rPr>
          <w:sz w:val="20"/>
          <w:szCs w:val="20"/>
        </w:rPr>
        <w:t xml:space="preserve"> (str. 10).</w:t>
      </w:r>
    </w:p>
    <w:p w:rsidR="00BB47DD" w:rsidRPr="002821D2" w:rsidRDefault="00BB47DD" w:rsidP="00020A19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Přes slabé stránky práce je ale třeba vyzdvihnout, že autorka velmi dobře logicky člení svou práci, postupuje gradualisticky a nic podstatného neopomíjí. Logika tvorby komparace je dobrá, nicméně naráž</w:t>
      </w:r>
      <w:r w:rsidR="000D599C">
        <w:rPr>
          <w:sz w:val="20"/>
          <w:szCs w:val="20"/>
        </w:rPr>
        <w:t>í na výše zmíněné nejasné pojmy, které mají být základem pro interpretaci a formulaci závěrů práce.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007047" w:rsidRPr="00007047" w:rsidRDefault="00007047" w:rsidP="00007047">
      <w:pPr>
        <w:tabs>
          <w:tab w:val="left" w:pos="284"/>
        </w:tabs>
        <w:jc w:val="both"/>
        <w:rPr>
          <w:sz w:val="20"/>
          <w:szCs w:val="20"/>
        </w:rPr>
      </w:pPr>
      <w:r w:rsidRPr="00007047">
        <w:rPr>
          <w:sz w:val="20"/>
          <w:szCs w:val="20"/>
        </w:rPr>
        <w:t>Vysvětlete, jak chápe</w:t>
      </w:r>
      <w:r>
        <w:rPr>
          <w:sz w:val="20"/>
          <w:szCs w:val="20"/>
        </w:rPr>
        <w:t>te poj</w:t>
      </w:r>
      <w:r w:rsidRPr="00007047">
        <w:rPr>
          <w:sz w:val="20"/>
          <w:szCs w:val="20"/>
        </w:rPr>
        <w:t>m</w:t>
      </w:r>
      <w:r>
        <w:rPr>
          <w:sz w:val="20"/>
          <w:szCs w:val="20"/>
        </w:rPr>
        <w:t>y</w:t>
      </w:r>
      <w:r w:rsidRPr="00007047">
        <w:rPr>
          <w:sz w:val="20"/>
          <w:szCs w:val="20"/>
        </w:rPr>
        <w:t xml:space="preserve"> demokracie</w:t>
      </w:r>
      <w:r w:rsidR="0003226D">
        <w:rPr>
          <w:sz w:val="20"/>
          <w:szCs w:val="20"/>
        </w:rPr>
        <w:t xml:space="preserve">, rovnost, </w:t>
      </w:r>
      <w:r>
        <w:rPr>
          <w:sz w:val="20"/>
          <w:szCs w:val="20"/>
        </w:rPr>
        <w:t>svoboda</w:t>
      </w:r>
      <w:r w:rsidR="0003226D">
        <w:rPr>
          <w:sz w:val="20"/>
          <w:szCs w:val="20"/>
        </w:rPr>
        <w:t xml:space="preserve"> a ochlokracie</w:t>
      </w:r>
      <w:r>
        <w:rPr>
          <w:sz w:val="20"/>
          <w:szCs w:val="20"/>
        </w:rPr>
        <w:t>. Jaké jsou</w:t>
      </w:r>
      <w:r w:rsidR="00E54FE6">
        <w:rPr>
          <w:sz w:val="20"/>
          <w:szCs w:val="20"/>
        </w:rPr>
        <w:t xml:space="preserve"> nevýhody tzv. přímé demokracie?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0C6096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ab/>
        <w:t xml:space="preserve">Záleží především na obhajobě práce. V případě dobré obhajoby navrhuji klasifikaci </w:t>
      </w:r>
      <w:r w:rsidRPr="000C6096">
        <w:rPr>
          <w:i/>
          <w:sz w:val="20"/>
          <w:szCs w:val="20"/>
        </w:rPr>
        <w:t>velmi dobře</w:t>
      </w:r>
      <w:r>
        <w:rPr>
          <w:sz w:val="20"/>
          <w:szCs w:val="20"/>
        </w:rPr>
        <w:t xml:space="preserve">. V případě neuspokojivé obhajoby </w:t>
      </w:r>
      <w:r w:rsidRPr="000C6096">
        <w:rPr>
          <w:i/>
          <w:sz w:val="20"/>
          <w:szCs w:val="20"/>
        </w:rPr>
        <w:t>dobře</w:t>
      </w:r>
      <w:r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F053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249" w:rsidRDefault="00447249" w:rsidP="00D10D7C">
      <w:pPr>
        <w:spacing w:after="0" w:line="240" w:lineRule="auto"/>
      </w:pPr>
      <w:r>
        <w:separator/>
      </w:r>
    </w:p>
  </w:endnote>
  <w:endnote w:type="continuationSeparator" w:id="1">
    <w:p w:rsidR="00447249" w:rsidRDefault="0044724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249" w:rsidRDefault="00447249" w:rsidP="00D10D7C">
      <w:pPr>
        <w:spacing w:after="0" w:line="240" w:lineRule="auto"/>
      </w:pPr>
      <w:r>
        <w:separator/>
      </w:r>
    </w:p>
  </w:footnote>
  <w:footnote w:type="continuationSeparator" w:id="1">
    <w:p w:rsidR="00447249" w:rsidRDefault="0044724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37D0"/>
    <w:multiLevelType w:val="hybridMultilevel"/>
    <w:tmpl w:val="E8F24C6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35ED6"/>
    <w:rsid w:val="00007047"/>
    <w:rsid w:val="00020A19"/>
    <w:rsid w:val="0003226D"/>
    <w:rsid w:val="00056A57"/>
    <w:rsid w:val="000C6096"/>
    <w:rsid w:val="000D599C"/>
    <w:rsid w:val="00115661"/>
    <w:rsid w:val="0012043E"/>
    <w:rsid w:val="002821D2"/>
    <w:rsid w:val="003C559B"/>
    <w:rsid w:val="003F2DCA"/>
    <w:rsid w:val="00435ED6"/>
    <w:rsid w:val="00447249"/>
    <w:rsid w:val="004C5EC0"/>
    <w:rsid w:val="006108BE"/>
    <w:rsid w:val="00694816"/>
    <w:rsid w:val="00731037"/>
    <w:rsid w:val="00750EE9"/>
    <w:rsid w:val="007531C1"/>
    <w:rsid w:val="0075331B"/>
    <w:rsid w:val="007F36D9"/>
    <w:rsid w:val="0080138B"/>
    <w:rsid w:val="00813232"/>
    <w:rsid w:val="00907032"/>
    <w:rsid w:val="009C488A"/>
    <w:rsid w:val="00A55743"/>
    <w:rsid w:val="00B2545A"/>
    <w:rsid w:val="00BB47DD"/>
    <w:rsid w:val="00C301CB"/>
    <w:rsid w:val="00C930AA"/>
    <w:rsid w:val="00D10D7C"/>
    <w:rsid w:val="00DB4DA5"/>
    <w:rsid w:val="00E00672"/>
    <w:rsid w:val="00E54FE6"/>
    <w:rsid w:val="00F05364"/>
    <w:rsid w:val="00F22073"/>
    <w:rsid w:val="00FB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36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7558E"/>
    <w:rsid w:val="004E61F8"/>
    <w:rsid w:val="005A552A"/>
    <w:rsid w:val="00685D08"/>
    <w:rsid w:val="00A630AC"/>
    <w:rsid w:val="00AA1FAB"/>
    <w:rsid w:val="00AA73D3"/>
    <w:rsid w:val="00BA1304"/>
    <w:rsid w:val="00E12E2F"/>
    <w:rsid w:val="00F84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1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79</TotalTime>
  <Pages>2</Pages>
  <Words>620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Ondřej Stulík</cp:lastModifiedBy>
  <cp:revision>10</cp:revision>
  <dcterms:created xsi:type="dcterms:W3CDTF">2014-05-03T10:42:00Z</dcterms:created>
  <dcterms:modified xsi:type="dcterms:W3CDTF">2014-05-04T12:24:00Z</dcterms:modified>
</cp:coreProperties>
</file>