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64" w:rsidRDefault="00011964"/>
    <w:p w:rsidR="00011964" w:rsidRPr="00435ED6" w:rsidRDefault="00011964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 w:rsidRPr="007D52C6">
        <w:rPr>
          <w:rStyle w:val="Zstupntext"/>
          <w:color w:val="auto"/>
        </w:rPr>
        <w:t>BAKALÁŘSKÉ</w:t>
      </w:r>
      <w:r w:rsidRPr="007D52C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011964" w:rsidRPr="00435ED6" w:rsidRDefault="00011964" w:rsidP="00435ED6">
      <w:pPr>
        <w:pStyle w:val="Nadpis3"/>
        <w:jc w:val="center"/>
        <w:rPr>
          <w:color w:val="auto"/>
        </w:rPr>
      </w:pPr>
      <w:r>
        <w:rPr>
          <w:color w:val="auto"/>
        </w:rPr>
        <w:t xml:space="preserve">OPONENTSKÝ </w:t>
      </w:r>
      <w:r w:rsidRPr="00435ED6">
        <w:rPr>
          <w:color w:val="auto"/>
        </w:rPr>
        <w:t xml:space="preserve">POSUDEK </w:t>
      </w:r>
    </w:p>
    <w:p w:rsidR="00011964" w:rsidRDefault="00011964" w:rsidP="00D10D7C">
      <w:pPr>
        <w:tabs>
          <w:tab w:val="left" w:pos="3480"/>
        </w:tabs>
      </w:pPr>
    </w:p>
    <w:p w:rsidR="00011964" w:rsidRPr="00435ED6" w:rsidRDefault="00011964" w:rsidP="00435ED6">
      <w:pPr>
        <w:tabs>
          <w:tab w:val="left" w:pos="2280"/>
        </w:tabs>
        <w:rPr>
          <w:i/>
          <w:iCs/>
        </w:rPr>
      </w:pPr>
      <w:r>
        <w:t>JMÉNO STUDENTA:</w:t>
      </w:r>
      <w:r w:rsidRPr="00435ED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Ludmila Křenová</w:t>
      </w:r>
      <w:r w:rsidRPr="00435ED6">
        <w:rPr>
          <w:b/>
          <w:bCs/>
          <w:i/>
          <w:iCs/>
        </w:rPr>
        <w:t xml:space="preserve">                                                                                                                           </w:t>
      </w:r>
    </w:p>
    <w:p w:rsidR="00011964" w:rsidRPr="00435ED6" w:rsidRDefault="00011964" w:rsidP="00D10D7C">
      <w:pPr>
        <w:tabs>
          <w:tab w:val="left" w:pos="3480"/>
        </w:tabs>
      </w:pPr>
      <w:r>
        <w:t xml:space="preserve">NÁZEV PRÁCE: </w:t>
      </w:r>
      <w:r w:rsidRPr="00435ED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Role internetu a sociálních sítí ve volebních kampaních – studium vybraných případů</w:t>
      </w:r>
      <w:r w:rsidRPr="00435ED6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</w:t>
      </w:r>
    </w:p>
    <w:p w:rsidR="00011964" w:rsidRPr="00435ED6" w:rsidRDefault="00011964" w:rsidP="00D10D7C">
      <w:pPr>
        <w:tabs>
          <w:tab w:val="left" w:pos="3480"/>
        </w:tabs>
      </w:pPr>
      <w:r>
        <w:t xml:space="preserve">HODNOTIL: </w:t>
      </w:r>
      <w:r>
        <w:rPr>
          <w:i/>
          <w:iCs/>
        </w:rPr>
        <w:t xml:space="preserve"> Petr Krčál</w:t>
      </w:r>
      <w:r>
        <w:t xml:space="preserve"> </w:t>
      </w:r>
    </w:p>
    <w:p w:rsidR="00011964" w:rsidRDefault="00011964" w:rsidP="002821D2">
      <w:pPr>
        <w:tabs>
          <w:tab w:val="left" w:pos="3480"/>
        </w:tabs>
        <w:ind w:left="142" w:hanging="142"/>
      </w:pPr>
    </w:p>
    <w:p w:rsidR="00011964" w:rsidRDefault="00011964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>
        <w:rPr>
          <w:b/>
          <w:bCs/>
        </w:rPr>
        <w:t xml:space="preserve">CÍL PRÁCE </w:t>
      </w:r>
    </w:p>
    <w:p w:rsidR="00011964" w:rsidRPr="007D52C6" w:rsidRDefault="00011964" w:rsidP="007D52C6">
      <w:pPr>
        <w:pStyle w:val="Odstavecseseznamem"/>
        <w:tabs>
          <w:tab w:val="left" w:pos="0"/>
        </w:tabs>
        <w:ind w:left="0"/>
        <w:jc w:val="both"/>
      </w:pPr>
      <w:r w:rsidRPr="007D52C6">
        <w:t>Autorka stanoví za cíl práce ověření/vyvrácení této hypotézy:</w:t>
      </w:r>
      <w:r w:rsidR="00053D8C">
        <w:t xml:space="preserve"> </w:t>
      </w:r>
      <w:r w:rsidRPr="007D52C6">
        <w:t>“Barack Obama jako produkt neuspěl v roce 2012 natolik úspěšně, jako při svém prvním zvolení“ (s. 8).  Cíl práce byl z tohoto pohledu naplněn tím, že v závěru autorka takto stanovenou hypotézu falzifikuje. Cesta vedoucí k naplnění cíle práce se mi ale jeví jako problematická (viz dále).</w:t>
      </w:r>
    </w:p>
    <w:p w:rsidR="00011964" w:rsidRDefault="00011964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>
        <w:rPr>
          <w:b/>
          <w:bCs/>
        </w:rPr>
        <w:t>OBSAHOVÉ ZPRACOVÁNÍ</w:t>
      </w:r>
    </w:p>
    <w:p w:rsidR="00011964" w:rsidRDefault="00011964" w:rsidP="007D52C6">
      <w:pPr>
        <w:pStyle w:val="Odstavecseseznamem"/>
        <w:tabs>
          <w:tab w:val="left" w:pos="0"/>
        </w:tabs>
        <w:ind w:left="0"/>
        <w:jc w:val="both"/>
      </w:pPr>
      <w:r w:rsidRPr="007D52C6">
        <w:t>K obsahovému zpracování textu mám několik dílčích připomínek:</w:t>
      </w:r>
    </w:p>
    <w:p w:rsidR="00011964" w:rsidRDefault="00011964" w:rsidP="007D52C6">
      <w:pPr>
        <w:pStyle w:val="Odstavecseseznamem"/>
        <w:tabs>
          <w:tab w:val="left" w:pos="0"/>
        </w:tabs>
        <w:ind w:left="0"/>
        <w:jc w:val="both"/>
      </w:pPr>
      <w:r>
        <w:t>1/ Práce obsahuje značné množství textu, který je ve vztahu k cíli práce nadbytečný (například kap 2.1.; 2.5.1.). S nadbytečností některých pasáží (a pod/kapitol) souvisí i fakt, že práce je, dle mého soudu, disproporční ve prospěch charakteristik různých politicko-marketingových přístupů. Na druhou stranu některé dílčí závěry lze vyvozovat i z této části práce.</w:t>
      </w:r>
    </w:p>
    <w:p w:rsidR="00011964" w:rsidRDefault="00011964" w:rsidP="007D52C6">
      <w:pPr>
        <w:pStyle w:val="Odstavecseseznamem"/>
        <w:tabs>
          <w:tab w:val="left" w:pos="0"/>
        </w:tabs>
        <w:ind w:left="0"/>
        <w:jc w:val="both"/>
      </w:pPr>
      <w:r>
        <w:t xml:space="preserve">2/ Problematická mi přijde vazba mezi sociálními sítěmi a hodnocením jejich úspěšnosti podle kritéria </w:t>
      </w:r>
      <w:proofErr w:type="spellStart"/>
      <w:r w:rsidRPr="00C17A93">
        <w:rPr>
          <w:i/>
          <w:iCs/>
        </w:rPr>
        <w:t>fund</w:t>
      </w:r>
      <w:proofErr w:type="spellEnd"/>
      <w:r w:rsidRPr="00C17A93">
        <w:rPr>
          <w:i/>
          <w:iCs/>
        </w:rPr>
        <w:t xml:space="preserve"> </w:t>
      </w:r>
      <w:proofErr w:type="spellStart"/>
      <w:r w:rsidRPr="00C17A93">
        <w:rPr>
          <w:i/>
          <w:iCs/>
        </w:rPr>
        <w:t>raisingu</w:t>
      </w:r>
      <w:proofErr w:type="spellEnd"/>
      <w:r>
        <w:t xml:space="preserve"> – autorka v jedné z argumentačních linií (např. str. 34, 40) pracuje s tím, že čím je úspěšnější </w:t>
      </w:r>
      <w:proofErr w:type="spellStart"/>
      <w:r w:rsidRPr="00C17A93">
        <w:rPr>
          <w:i/>
          <w:iCs/>
        </w:rPr>
        <w:t>fund</w:t>
      </w:r>
      <w:proofErr w:type="spellEnd"/>
      <w:r w:rsidRPr="00C17A93">
        <w:rPr>
          <w:i/>
          <w:iCs/>
        </w:rPr>
        <w:t xml:space="preserve"> </w:t>
      </w:r>
      <w:proofErr w:type="spellStart"/>
      <w:r w:rsidRPr="00C17A93">
        <w:rPr>
          <w:i/>
          <w:iCs/>
        </w:rPr>
        <w:t>raising</w:t>
      </w:r>
      <w:proofErr w:type="spellEnd"/>
      <w:r>
        <w:t xml:space="preserve"> ze strany kandidátů, tím úspěšnější je jejich marketingová kampaň na sociálních sítích – domnívám se, že tento předpoklad je mylný, protože kandidáti mohli být (a jsem přesvědčen</w:t>
      </w:r>
      <w:r w:rsidR="00053D8C">
        <w:t>,</w:t>
      </w:r>
      <w:r>
        <w:t xml:space="preserve"> že byli) financováni nejenom ze strany </w:t>
      </w:r>
      <w:proofErr w:type="spellStart"/>
      <w:r>
        <w:rPr>
          <w:i/>
          <w:iCs/>
        </w:rPr>
        <w:t>grassroots</w:t>
      </w:r>
      <w:proofErr w:type="spellEnd"/>
      <w:r>
        <w:rPr>
          <w:i/>
          <w:iCs/>
        </w:rPr>
        <w:t xml:space="preserve"> </w:t>
      </w:r>
      <w:r>
        <w:t>aktivit, ale například i zástupců různých průmyslových odvětví atd.</w:t>
      </w:r>
    </w:p>
    <w:p w:rsidR="00011964" w:rsidRPr="00D81160" w:rsidRDefault="00011964" w:rsidP="007D52C6">
      <w:pPr>
        <w:pStyle w:val="Odstavecseseznamem"/>
        <w:tabs>
          <w:tab w:val="left" w:pos="0"/>
        </w:tabs>
        <w:ind w:left="0"/>
        <w:jc w:val="both"/>
      </w:pPr>
      <w:r>
        <w:t>3/ Z celkového vyznění textu je patrné určité přecenění role sociálních sítí na reálný výkon politiky, který lze ilustrovat autorky tvrzením, že „</w:t>
      </w:r>
      <w:proofErr w:type="spellStart"/>
      <w:r>
        <w:t>Facebook</w:t>
      </w:r>
      <w:proofErr w:type="spellEnd"/>
      <w:r>
        <w:t xml:space="preserve"> více mobilizuje. Ať už vyjádřením podpory malého odznaku na profilové fotce, podílení se na skupinách jako „John McCain </w:t>
      </w:r>
      <w:proofErr w:type="spellStart"/>
      <w:r>
        <w:t>for</w:t>
      </w:r>
      <w:proofErr w:type="spellEnd"/>
      <w:r>
        <w:t xml:space="preserve"> President“ “. Vyjádření solidarity formou </w:t>
      </w:r>
      <w:proofErr w:type="spellStart"/>
      <w:r>
        <w:rPr>
          <w:i/>
          <w:iCs/>
        </w:rPr>
        <w:t>badges</w:t>
      </w:r>
      <w:proofErr w:type="spellEnd"/>
      <w:r>
        <w:t xml:space="preserve"> na profilové fotce případně participace na různých </w:t>
      </w:r>
      <w:proofErr w:type="spellStart"/>
      <w:r>
        <w:t>facebookových</w:t>
      </w:r>
      <w:proofErr w:type="spellEnd"/>
      <w:r>
        <w:t xml:space="preserve"> skupinách představuje marginální formu politické mobilizace. </w:t>
      </w:r>
    </w:p>
    <w:p w:rsidR="00011964" w:rsidRDefault="00011964" w:rsidP="00AC0C99">
      <w:pPr>
        <w:pStyle w:val="Odstavecseseznamem"/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</w:rPr>
      </w:pPr>
      <w:r w:rsidRPr="00D10D7C">
        <w:rPr>
          <w:b/>
          <w:bCs/>
        </w:rPr>
        <w:lastRenderedPageBreak/>
        <w:t xml:space="preserve">FORMÁLNÍ ÚPRAVA </w:t>
      </w:r>
    </w:p>
    <w:p w:rsidR="00011964" w:rsidRDefault="00011964" w:rsidP="00AC0C99">
      <w:pPr>
        <w:pStyle w:val="Odstavecseseznamem"/>
        <w:tabs>
          <w:tab w:val="left" w:pos="0"/>
        </w:tabs>
        <w:ind w:left="0"/>
        <w:jc w:val="both"/>
      </w:pPr>
      <w:r>
        <w:t>Formální úprava představuje nejvíce problematickou část textu.</w:t>
      </w:r>
    </w:p>
    <w:p w:rsidR="00011964" w:rsidRDefault="00011964" w:rsidP="00AC0C99">
      <w:pPr>
        <w:pStyle w:val="Odstavecseseznamem"/>
        <w:tabs>
          <w:tab w:val="left" w:pos="0"/>
        </w:tabs>
        <w:ind w:left="0"/>
        <w:jc w:val="both"/>
      </w:pPr>
      <w:r>
        <w:t>1/ Text obsahuje značné množství překlepů, gramatických chyb a nelogických formulací (v průměru 1,3 na stránku).</w:t>
      </w:r>
    </w:p>
    <w:p w:rsidR="00011964" w:rsidRDefault="00011964" w:rsidP="00AC0C99">
      <w:pPr>
        <w:pStyle w:val="Odstavecseseznamem"/>
        <w:tabs>
          <w:tab w:val="left" w:pos="0"/>
        </w:tabs>
        <w:ind w:left="0"/>
        <w:jc w:val="both"/>
      </w:pPr>
      <w:r>
        <w:t xml:space="preserve">2/ V textu se opakovaně objevují odkazy, které ale nejsou uvedeny v seznamu literatury. Například: Boučková 2003 (cit na str. 10), </w:t>
      </w:r>
      <w:proofErr w:type="spellStart"/>
      <w:r>
        <w:t>Kotler</w:t>
      </w:r>
      <w:proofErr w:type="spellEnd"/>
      <w:r>
        <w:t xml:space="preserve"> 2007 (cit na str. 10),  </w:t>
      </w:r>
      <w:proofErr w:type="spellStart"/>
      <w:r>
        <w:t>Safarik</w:t>
      </w:r>
      <w:proofErr w:type="spellEnd"/>
      <w:r>
        <w:t xml:space="preserve"> 1007 (cit na str. 13), Dvořáková 2002 (cit na str. 13, 14, 18, 19, 20), Dvořáková 2005 (cit na str. 15), Bradová 2005 (cit na str. 11, 16)</w:t>
      </w:r>
      <w:bookmarkStart w:id="0" w:name="_GoBack"/>
      <w:bookmarkEnd w:id="0"/>
      <w:r>
        <w:t xml:space="preserve">, případně </w:t>
      </w:r>
      <w:proofErr w:type="spellStart"/>
      <w:r>
        <w:t>Katz</w:t>
      </w:r>
      <w:proofErr w:type="spellEnd"/>
      <w:r>
        <w:t xml:space="preserve"> 2009 (cit na str. 19).</w:t>
      </w:r>
    </w:p>
    <w:p w:rsidR="00011964" w:rsidRDefault="00011964" w:rsidP="00AC0C99">
      <w:pPr>
        <w:pStyle w:val="Odstavecseseznamem"/>
        <w:tabs>
          <w:tab w:val="left" w:pos="0"/>
        </w:tabs>
        <w:ind w:left="0"/>
        <w:jc w:val="both"/>
      </w:pPr>
      <w:r>
        <w:t>3/ Někdy uvádí autorka anglicismy v kurzívě a někdy ne.</w:t>
      </w:r>
    </w:p>
    <w:p w:rsidR="00011964" w:rsidRDefault="00011964" w:rsidP="00AC0C99">
      <w:pPr>
        <w:pStyle w:val="Odstavecseseznamem"/>
        <w:tabs>
          <w:tab w:val="left" w:pos="0"/>
        </w:tabs>
        <w:ind w:left="0"/>
        <w:jc w:val="both"/>
      </w:pPr>
      <w:r>
        <w:t>4/ Domnívám se, že rozsah a formální úprava resumé neodpovídá standardům akademického textu.</w:t>
      </w:r>
    </w:p>
    <w:p w:rsidR="00011964" w:rsidRDefault="00011964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STRUČNÝ CELK</w:t>
      </w:r>
      <w:r>
        <w:rPr>
          <w:b/>
          <w:bCs/>
        </w:rPr>
        <w:t>OVÝ KOMENTÁŘ</w:t>
      </w:r>
    </w:p>
    <w:p w:rsidR="00011964" w:rsidRPr="00AC0C99" w:rsidRDefault="00011964" w:rsidP="00AC0C99">
      <w:pPr>
        <w:pStyle w:val="Odstavecseseznamem"/>
        <w:tabs>
          <w:tab w:val="left" w:pos="0"/>
        </w:tabs>
        <w:ind w:left="0"/>
        <w:jc w:val="both"/>
      </w:pPr>
      <w:r>
        <w:t xml:space="preserve">Lze konstatovat, že text s výhradami splňuje standardy kladené na práce tohoto typu. Jako největší kladnou stránku práce vidím snahu o rozpracování vlivu sociálních sítí na sféru </w:t>
      </w:r>
      <w:proofErr w:type="spellStart"/>
      <w:r>
        <w:t>politična</w:t>
      </w:r>
      <w:proofErr w:type="spellEnd"/>
      <w:r>
        <w:t>. Slabé stránky práce bohužel převažují nad silnými a jsou blíže rozvedeny v jednotlivých částech posudku.</w:t>
      </w:r>
    </w:p>
    <w:p w:rsidR="00011964" w:rsidRDefault="00011964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OTÁZKY A PŘIPOMÍNKY URČENÉ K ROZPRAVĚ PŘI OBHAJOBĚ</w:t>
      </w:r>
    </w:p>
    <w:p w:rsidR="00011964" w:rsidRPr="002821D2" w:rsidRDefault="00011964" w:rsidP="00645CC2">
      <w:pPr>
        <w:pStyle w:val="Odstavecseseznamem"/>
        <w:tabs>
          <w:tab w:val="left" w:pos="0"/>
        </w:tabs>
        <w:ind w:left="0"/>
        <w:jc w:val="both"/>
        <w:rPr>
          <w:sz w:val="20"/>
          <w:szCs w:val="20"/>
        </w:rPr>
      </w:pPr>
      <w:r w:rsidRPr="00AC0C99">
        <w:t>Studentka by se v rámci obhajoby</w:t>
      </w:r>
      <w:r>
        <w:t xml:space="preserve"> mohla zaměřit na český kontext a pokusit se o reinterpretaci vlivu sociálních sítí na volební procesy v České republice. Dále bych uvítal, kdyby v rámci obhajoby proběhla diskuse ohledně připomínek vznesených v bodech 2 a 3 v části týkající se obsahového zpracování textu.</w:t>
      </w:r>
    </w:p>
    <w:p w:rsidR="00011964" w:rsidRPr="00D10D7C" w:rsidRDefault="00011964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NAVRHOVANÁ ZNÁMKA</w:t>
      </w:r>
    </w:p>
    <w:p w:rsidR="00011964" w:rsidRPr="00C17A93" w:rsidRDefault="00011964" w:rsidP="00645CC2">
      <w:pPr>
        <w:pStyle w:val="Odstavecseseznamem"/>
        <w:tabs>
          <w:tab w:val="left" w:pos="3480"/>
        </w:tabs>
        <w:ind w:left="0"/>
      </w:pPr>
      <w:r w:rsidRPr="00645CC2">
        <w:t xml:space="preserve">S ohledem na </w:t>
      </w:r>
      <w:r>
        <w:t xml:space="preserve">výše řečené navrhuji práci hodnotit stupněm </w:t>
      </w:r>
      <w:r>
        <w:rPr>
          <w:b/>
          <w:bCs/>
        </w:rPr>
        <w:t>dobře</w:t>
      </w:r>
      <w:r>
        <w:t>.</w:t>
      </w:r>
    </w:p>
    <w:p w:rsidR="00011964" w:rsidRPr="002821D2" w:rsidRDefault="0001196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011964" w:rsidRDefault="00011964" w:rsidP="002821D2">
      <w:pPr>
        <w:pStyle w:val="Odstavecseseznamem"/>
        <w:tabs>
          <w:tab w:val="left" w:pos="3480"/>
        </w:tabs>
        <w:ind w:left="142" w:hanging="142"/>
      </w:pPr>
    </w:p>
    <w:p w:rsidR="00011964" w:rsidRDefault="00011964" w:rsidP="002821D2">
      <w:pPr>
        <w:pStyle w:val="Odstavecseseznamem"/>
        <w:tabs>
          <w:tab w:val="left" w:pos="3480"/>
        </w:tabs>
        <w:ind w:left="142" w:hanging="142"/>
      </w:pPr>
      <w:r>
        <w:t>Datum:  5. 5. 2014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011964" w:rsidRDefault="00011964" w:rsidP="003C559B"/>
    <w:p w:rsidR="00011964" w:rsidRDefault="00011964" w:rsidP="003C559B"/>
    <w:p w:rsidR="00011964" w:rsidRDefault="00011964" w:rsidP="003C559B"/>
    <w:p w:rsidR="00011964" w:rsidRPr="003C559B" w:rsidRDefault="00011964" w:rsidP="003C559B"/>
    <w:sectPr w:rsidR="00011964" w:rsidRPr="003C559B" w:rsidSect="00B34D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64" w:rsidRDefault="00011964" w:rsidP="00D10D7C">
      <w:pPr>
        <w:spacing w:after="0" w:line="240" w:lineRule="auto"/>
      </w:pPr>
      <w:r>
        <w:separator/>
      </w:r>
    </w:p>
  </w:endnote>
  <w:endnote w:type="continuationSeparator" w:id="0">
    <w:p w:rsidR="00011964" w:rsidRDefault="0001196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64" w:rsidRDefault="00011964" w:rsidP="00D10D7C">
      <w:pPr>
        <w:spacing w:after="0" w:line="240" w:lineRule="auto"/>
      </w:pPr>
      <w:r>
        <w:separator/>
      </w:r>
    </w:p>
  </w:footnote>
  <w:footnote w:type="continuationSeparator" w:id="0">
    <w:p w:rsidR="00011964" w:rsidRDefault="0001196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64" w:rsidRDefault="00053D8C" w:rsidP="00D10D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8752;visibility:visible" wrapcoords="-121 0 -121 21377 21600 21377 21600 0 -121 0">
          <v:imagedata r:id="rId1" o:title=""/>
          <w10:wrap type="tight"/>
        </v:shape>
      </w:pict>
    </w:r>
  </w:p>
  <w:p w:rsidR="00011964" w:rsidRDefault="00011964" w:rsidP="003C559B">
    <w:pPr>
      <w:pStyle w:val="Nadpis2"/>
      <w:jc w:val="right"/>
      <w:rPr>
        <w:rFonts w:cs="Times New Roman"/>
      </w:rPr>
    </w:pPr>
    <w:r w:rsidRPr="00D10D7C">
      <w:rPr>
        <w:color w:val="auto"/>
      </w:rPr>
      <w:t>KATEDRA POLITOLOGIE A MEZINÁRODNÍCH VZTAHŮ</w:t>
    </w:r>
  </w:p>
  <w:p w:rsidR="00011964" w:rsidRPr="003C559B" w:rsidRDefault="00011964" w:rsidP="003C559B"/>
  <w:p w:rsidR="00011964" w:rsidRPr="003C559B" w:rsidRDefault="00011964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ED6"/>
    <w:rsid w:val="00011964"/>
    <w:rsid w:val="00044658"/>
    <w:rsid w:val="00053D8C"/>
    <w:rsid w:val="00056A57"/>
    <w:rsid w:val="00115661"/>
    <w:rsid w:val="0012043E"/>
    <w:rsid w:val="00244D7C"/>
    <w:rsid w:val="002821D2"/>
    <w:rsid w:val="00365353"/>
    <w:rsid w:val="003C559B"/>
    <w:rsid w:val="003E3739"/>
    <w:rsid w:val="00435ED6"/>
    <w:rsid w:val="004C6E06"/>
    <w:rsid w:val="004F600F"/>
    <w:rsid w:val="00616405"/>
    <w:rsid w:val="00645CC2"/>
    <w:rsid w:val="00694816"/>
    <w:rsid w:val="007D52C6"/>
    <w:rsid w:val="00817367"/>
    <w:rsid w:val="00820162"/>
    <w:rsid w:val="008707EB"/>
    <w:rsid w:val="009C488A"/>
    <w:rsid w:val="00A41665"/>
    <w:rsid w:val="00A6277F"/>
    <w:rsid w:val="00AC0C99"/>
    <w:rsid w:val="00AE5008"/>
    <w:rsid w:val="00B34D32"/>
    <w:rsid w:val="00B65B14"/>
    <w:rsid w:val="00C17A93"/>
    <w:rsid w:val="00C301CB"/>
    <w:rsid w:val="00C82FFF"/>
    <w:rsid w:val="00D10D7C"/>
    <w:rsid w:val="00D81160"/>
    <w:rsid w:val="00E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D32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E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10D7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35ED6"/>
    <w:rPr>
      <w:rFonts w:ascii="Cambria" w:hAnsi="Cambria" w:cs="Cambria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0D7C"/>
  </w:style>
  <w:style w:type="paragraph" w:styleId="Zpat">
    <w:name w:val="footer"/>
    <w:basedOn w:val="Normln"/>
    <w:link w:val="Zpat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10D7C"/>
  </w:style>
  <w:style w:type="paragraph" w:styleId="Textbubliny">
    <w:name w:val="Balloon Text"/>
    <w:basedOn w:val="Normln"/>
    <w:link w:val="Textbubliny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10D7C"/>
    <w:pPr>
      <w:ind w:left="720"/>
    </w:pPr>
  </w:style>
  <w:style w:type="table" w:styleId="Mkatabulky">
    <w:name w:val="Table Grid"/>
    <w:basedOn w:val="Normlntabulka"/>
    <w:uiPriority w:val="99"/>
    <w:rsid w:val="00D10D7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543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petrkrcal</cp:lastModifiedBy>
  <cp:revision>8</cp:revision>
  <cp:lastPrinted>2014-05-09T11:49:00Z</cp:lastPrinted>
  <dcterms:created xsi:type="dcterms:W3CDTF">2014-05-05T13:52:00Z</dcterms:created>
  <dcterms:modified xsi:type="dcterms:W3CDTF">2014-05-09T11:49:00Z</dcterms:modified>
</cp:coreProperties>
</file>