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7F" w:rsidRPr="00AD6E62" w:rsidRDefault="00EB1A7F" w:rsidP="00435ED6">
      <w:pPr>
        <w:pStyle w:val="Nadpis1"/>
        <w:jc w:val="center"/>
        <w:rPr>
          <w:rFonts w:ascii="Times New Roman" w:hAnsi="Times New Roman"/>
          <w:color w:val="auto"/>
        </w:rPr>
      </w:pPr>
      <w:r w:rsidRPr="00AD6E62">
        <w:rPr>
          <w:rFonts w:ascii="Times New Roman" w:hAnsi="Times New Roman"/>
          <w:color w:val="auto"/>
        </w:rPr>
        <w:t>PROTOKOL HODNOCENÍ BAKALÁŘSKÉ PRÁCE</w:t>
      </w:r>
    </w:p>
    <w:p w:rsidR="00EB1A7F" w:rsidRPr="00AD6E62" w:rsidRDefault="00EB1A7F" w:rsidP="00435ED6">
      <w:pPr>
        <w:pStyle w:val="Nadpis3"/>
        <w:jc w:val="center"/>
        <w:rPr>
          <w:rFonts w:ascii="Times New Roman" w:hAnsi="Times New Roman"/>
          <w:color w:val="auto"/>
        </w:rPr>
      </w:pPr>
      <w:r w:rsidRPr="00AD6E62">
        <w:rPr>
          <w:rFonts w:ascii="Times New Roman" w:hAnsi="Times New Roman"/>
          <w:color w:val="auto"/>
        </w:rPr>
        <w:t xml:space="preserve">POSUDEK </w:t>
      </w:r>
      <w:r>
        <w:rPr>
          <w:rFonts w:ascii="Times New Roman" w:hAnsi="Times New Roman"/>
          <w:color w:val="auto"/>
        </w:rPr>
        <w:t xml:space="preserve">VEDOUCÍHO </w:t>
      </w:r>
    </w:p>
    <w:p w:rsidR="00EB1A7F" w:rsidRPr="00AD6E62" w:rsidRDefault="00EB1A7F" w:rsidP="00D10D7C">
      <w:pPr>
        <w:tabs>
          <w:tab w:val="left" w:pos="3480"/>
        </w:tabs>
        <w:rPr>
          <w:rFonts w:ascii="Times New Roman" w:hAnsi="Times New Roman"/>
        </w:rPr>
      </w:pPr>
    </w:p>
    <w:p w:rsidR="00EB1A7F" w:rsidRPr="00AD6E62" w:rsidRDefault="00EB1A7F" w:rsidP="00FB6AD0">
      <w:pPr>
        <w:tabs>
          <w:tab w:val="left" w:pos="2280"/>
        </w:tabs>
        <w:rPr>
          <w:rFonts w:ascii="Times New Roman" w:hAnsi="Times New Roman"/>
          <w:b/>
          <w:i/>
        </w:rPr>
      </w:pPr>
      <w:r w:rsidRPr="00AD6E62">
        <w:rPr>
          <w:rFonts w:ascii="Times New Roman" w:hAnsi="Times New Roman"/>
        </w:rPr>
        <w:t>JMÉNO STUDENTA:</w:t>
      </w:r>
      <w:r w:rsidRPr="00AD6E62">
        <w:rPr>
          <w:rFonts w:ascii="Times New Roman" w:hAnsi="Times New Roman"/>
          <w:b/>
          <w:i/>
        </w:rPr>
        <w:t xml:space="preserve"> </w:t>
      </w:r>
      <w:r>
        <w:rPr>
          <w:rFonts w:ascii="Times New Roman" w:hAnsi="Times New Roman"/>
          <w:b/>
        </w:rPr>
        <w:t>Václav Mička</w:t>
      </w:r>
    </w:p>
    <w:p w:rsidR="00EB1A7F" w:rsidRPr="00AD6E62" w:rsidRDefault="00EB1A7F" w:rsidP="00FB6AD0">
      <w:pPr>
        <w:tabs>
          <w:tab w:val="left" w:pos="2280"/>
        </w:tabs>
        <w:rPr>
          <w:rFonts w:ascii="Times New Roman" w:hAnsi="Times New Roman"/>
          <w:b/>
          <w:i/>
        </w:rPr>
      </w:pPr>
      <w:r w:rsidRPr="00AD6E62">
        <w:rPr>
          <w:rFonts w:ascii="Times New Roman" w:hAnsi="Times New Roman"/>
        </w:rPr>
        <w:t xml:space="preserve">NÁZEV PRÁCE: </w:t>
      </w:r>
      <w:r>
        <w:rPr>
          <w:rFonts w:ascii="Times New Roman" w:hAnsi="Times New Roman"/>
          <w:b/>
          <w:i/>
        </w:rPr>
        <w:t>Právo na secesi (separatismus). Srovnávací studie Skotska a Katalánska</w:t>
      </w:r>
      <w:r w:rsidRPr="00AD6E62">
        <w:rPr>
          <w:rFonts w:ascii="Times New Roman" w:hAnsi="Times New Roman"/>
          <w:b/>
          <w:i/>
        </w:rPr>
        <w:t xml:space="preserve">                                                                                                                                             </w:t>
      </w:r>
    </w:p>
    <w:p w:rsidR="00EB1A7F" w:rsidRPr="00AD6E62" w:rsidRDefault="00EB1A7F" w:rsidP="00D10D7C">
      <w:pPr>
        <w:tabs>
          <w:tab w:val="left" w:pos="3480"/>
        </w:tabs>
        <w:rPr>
          <w:rFonts w:ascii="Times New Roman" w:hAnsi="Times New Roman"/>
        </w:rPr>
      </w:pPr>
      <w:r w:rsidRPr="00AD6E62">
        <w:rPr>
          <w:rFonts w:ascii="Times New Roman" w:hAnsi="Times New Roman"/>
        </w:rPr>
        <w:t xml:space="preserve">HODNOTIL (u externích vedoucích uveďte též adresu a funkci ve firmě): </w:t>
      </w:r>
    </w:p>
    <w:p w:rsidR="00EB1A7F" w:rsidRPr="00AD6E62" w:rsidRDefault="00EB1A7F" w:rsidP="002821D2">
      <w:pPr>
        <w:tabs>
          <w:tab w:val="left" w:pos="3480"/>
        </w:tabs>
        <w:ind w:left="142" w:hanging="142"/>
        <w:rPr>
          <w:rFonts w:ascii="Times New Roman" w:hAnsi="Times New Roman"/>
        </w:rPr>
      </w:pPr>
      <w:r w:rsidRPr="00AD6E62">
        <w:rPr>
          <w:rFonts w:ascii="Times New Roman" w:hAnsi="Times New Roman"/>
        </w:rPr>
        <w:t>Doc. PhDr. Přemysl Rosůlek, Ph.D.</w:t>
      </w:r>
    </w:p>
    <w:p w:rsidR="00EB1A7F" w:rsidRPr="00AD6E62" w:rsidRDefault="00EB1A7F"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CÍL PRÁCE (jaký byl a do jaké míry byl naplněn)</w:t>
      </w:r>
    </w:p>
    <w:p w:rsidR="00EB1A7F" w:rsidRPr="00AD6E62" w:rsidRDefault="00EB1A7F" w:rsidP="002821D2">
      <w:pPr>
        <w:pStyle w:val="Odstavecseseznamem"/>
        <w:tabs>
          <w:tab w:val="left" w:pos="142"/>
        </w:tabs>
        <w:ind w:left="142" w:hanging="142"/>
        <w:rPr>
          <w:rFonts w:ascii="Times New Roman" w:hAnsi="Times New Roman"/>
          <w:sz w:val="20"/>
          <w:szCs w:val="20"/>
        </w:rPr>
      </w:pPr>
    </w:p>
    <w:p w:rsidR="00EB1A7F" w:rsidRPr="00120ADD" w:rsidRDefault="00EB1A7F" w:rsidP="00120ADD">
      <w:pPr>
        <w:tabs>
          <w:tab w:val="left" w:pos="3480"/>
        </w:tabs>
        <w:ind w:left="142" w:hanging="142"/>
        <w:jc w:val="both"/>
        <w:rPr>
          <w:rFonts w:ascii="Times New Roman" w:hAnsi="Times New Roman"/>
        </w:rPr>
      </w:pPr>
      <w:r w:rsidRPr="00120ADD">
        <w:rPr>
          <w:rFonts w:ascii="Times New Roman" w:hAnsi="Times New Roman"/>
        </w:rPr>
        <w:t>Cílem této bakalářské práce je zkoumat, zda má Skotsko a Katalánsko podle jednotlivých teorií secese právo na nezávislost, resp. odtržení (secesi). V úvodu tyto teorie nejsou sice v</w:t>
      </w:r>
      <w:r w:rsidR="00120ADD" w:rsidRPr="00120ADD">
        <w:rPr>
          <w:rFonts w:ascii="Times New Roman" w:hAnsi="Times New Roman"/>
        </w:rPr>
        <w:t xml:space="preserve">yjmenovány (nicméně jedná se o </w:t>
      </w:r>
      <w:proofErr w:type="spellStart"/>
      <w:r w:rsidR="00120ADD" w:rsidRPr="00120ADD">
        <w:rPr>
          <w:rFonts w:ascii="Times New Roman" w:hAnsi="Times New Roman"/>
        </w:rPr>
        <w:t>r</w:t>
      </w:r>
      <w:r w:rsidRPr="00120ADD">
        <w:rPr>
          <w:rFonts w:ascii="Times New Roman" w:hAnsi="Times New Roman"/>
        </w:rPr>
        <w:t>emediální</w:t>
      </w:r>
      <w:proofErr w:type="spellEnd"/>
      <w:r w:rsidRPr="00120ADD">
        <w:rPr>
          <w:rFonts w:ascii="Times New Roman" w:hAnsi="Times New Roman"/>
        </w:rPr>
        <w:t xml:space="preserve"> teorie, plebiscitní teorie a teorie národního sebeurčení), ale posléze je jim věnován dostatečný rozbor. Není ani explicitně stanoveno, že se jedná o normativní teorie secese, což jen implicitně vyplývá z toho, že se bude autor zaobírat právy, nikoliv vysvětlením příčin a důsledků secese, tedy že </w:t>
      </w:r>
      <w:proofErr w:type="spellStart"/>
      <w:r w:rsidRPr="00120ADD">
        <w:rPr>
          <w:rFonts w:ascii="Times New Roman" w:hAnsi="Times New Roman"/>
        </w:rPr>
        <w:t>explanatorní</w:t>
      </w:r>
      <w:proofErr w:type="spellEnd"/>
      <w:r w:rsidRPr="00120ADD">
        <w:rPr>
          <w:rFonts w:ascii="Times New Roman" w:hAnsi="Times New Roman"/>
        </w:rPr>
        <w:t xml:space="preserve"> teorie ponechá stranou. Autor se dále ptá na to, zda jsou relevantní teorie dostatečným vodítkem k tomu, abychom podle nich mohli rozhodovat o právu na secesi? </w:t>
      </w:r>
    </w:p>
    <w:p w:rsidR="00EB1A7F" w:rsidRPr="00120ADD" w:rsidRDefault="00EB1A7F" w:rsidP="00120ADD">
      <w:pPr>
        <w:tabs>
          <w:tab w:val="left" w:pos="3480"/>
        </w:tabs>
        <w:ind w:left="142" w:hanging="142"/>
        <w:jc w:val="both"/>
        <w:rPr>
          <w:rFonts w:ascii="Times New Roman" w:hAnsi="Times New Roman"/>
        </w:rPr>
      </w:pPr>
      <w:r w:rsidRPr="00120ADD">
        <w:rPr>
          <w:rFonts w:ascii="Times New Roman" w:hAnsi="Times New Roman"/>
        </w:rPr>
        <w:t xml:space="preserve">Je samozřejmě obtížné na krátkém prostoru představit všechny zvolené teorie (u každé z nich navíc panuje poměrně velký pluralismus), proto si autor zvolil, domnívám se, že správně, cestu výzkumu teorií prostřednictvím autorů, které v rámci daných teorií považuje za relevantní. </w:t>
      </w:r>
    </w:p>
    <w:p w:rsidR="00EB1A7F" w:rsidRPr="00120ADD" w:rsidRDefault="00EB1A7F" w:rsidP="00120ADD">
      <w:pPr>
        <w:tabs>
          <w:tab w:val="left" w:pos="3480"/>
        </w:tabs>
        <w:ind w:left="142" w:hanging="142"/>
        <w:jc w:val="both"/>
        <w:rPr>
          <w:rFonts w:ascii="Times New Roman" w:hAnsi="Times New Roman"/>
        </w:rPr>
      </w:pPr>
      <w:r w:rsidRPr="00120ADD">
        <w:rPr>
          <w:rFonts w:ascii="Times New Roman" w:hAnsi="Times New Roman"/>
        </w:rPr>
        <w:t xml:space="preserve"> Domnívám se, že cíl práce byl naplněn, výhrady mám jen dílčí až drobné a budou zmíněny dále v posudku. </w:t>
      </w:r>
    </w:p>
    <w:p w:rsidR="00EB1A7F" w:rsidRPr="00AD6E62" w:rsidRDefault="00EB1A7F" w:rsidP="00AD6E62">
      <w:pPr>
        <w:pStyle w:val="Odstavecseseznamem"/>
        <w:tabs>
          <w:tab w:val="left" w:pos="284"/>
        </w:tabs>
        <w:ind w:left="0"/>
        <w:rPr>
          <w:rFonts w:ascii="Times New Roman" w:hAnsi="Times New Roman"/>
          <w:sz w:val="20"/>
          <w:szCs w:val="20"/>
        </w:rPr>
      </w:pPr>
    </w:p>
    <w:p w:rsidR="00EB1A7F" w:rsidRPr="00AD6E62" w:rsidRDefault="00EB1A7F"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OBSAHOVÉ ZPRACOVÁNÍ (náročnost, tvůrčí přístup, proporcionalita vlastní práce, vhodnost příloh)</w:t>
      </w:r>
    </w:p>
    <w:p w:rsidR="00EB1A7F" w:rsidRDefault="00EB1A7F" w:rsidP="002821D2">
      <w:pPr>
        <w:pStyle w:val="Odstavecseseznamem"/>
        <w:tabs>
          <w:tab w:val="left" w:pos="284"/>
        </w:tabs>
        <w:ind w:left="142" w:hanging="142"/>
        <w:jc w:val="both"/>
        <w:rPr>
          <w:rFonts w:ascii="Times New Roman" w:hAnsi="Times New Roman"/>
        </w:rPr>
      </w:pPr>
    </w:p>
    <w:p w:rsidR="00EB1A7F" w:rsidRPr="00120ADD" w:rsidRDefault="00EB1A7F" w:rsidP="00120ADD">
      <w:pPr>
        <w:pStyle w:val="Odstavecseseznamem"/>
        <w:tabs>
          <w:tab w:val="left" w:pos="284"/>
        </w:tabs>
        <w:ind w:left="142" w:hanging="142"/>
        <w:rPr>
          <w:rFonts w:ascii="Times New Roman" w:hAnsi="Times New Roman"/>
        </w:rPr>
      </w:pPr>
      <w:r w:rsidRPr="00120ADD">
        <w:rPr>
          <w:rFonts w:ascii="Times New Roman" w:hAnsi="Times New Roman"/>
        </w:rPr>
        <w:t>Práce dle mého názoru s přehledem splňuje standardy kladené na studenty bakalářské práce. Autor, jak již bylo řečeno v předchozím oddíle, si zvolil přístup představení teorií, abstrahování kritérií pro právo na secesi od „mateřských“ států, a dále na jejich konfrontování s realitou Skotska a Katalánska. Domnívám se, že zejména obsahově náročnější pasáže, v nichž se autor věnoval teoretické části, jsou zvládnuty solidně: autor shromáždil množství relevantní literatury, tu zpracoval a dosáhl žádaného cíle: zjištění a stanovení kritérií práva na vlastní státnost formulovanou jednotlivými teoriemi. V praktické části, která je poměrně krátká, se autor mohl více věnovat skotské a katalánské nár</w:t>
      </w:r>
      <w:r w:rsidR="00120ADD" w:rsidRPr="00120ADD">
        <w:rPr>
          <w:rFonts w:ascii="Times New Roman" w:hAnsi="Times New Roman"/>
        </w:rPr>
        <w:t>odní identitě. Připadá mi, že s</w:t>
      </w:r>
      <w:r w:rsidRPr="00120ADD">
        <w:rPr>
          <w:rFonts w:ascii="Times New Roman" w:hAnsi="Times New Roman"/>
        </w:rPr>
        <w:t xml:space="preserve"> některými kategoriemi (např. kulturou) pracuje autor jako se samozřejmostí. Není mnoho prostoru věnováno tomu, aby byly představeny a blíže </w:t>
      </w:r>
      <w:r w:rsidRPr="00120ADD">
        <w:rPr>
          <w:rFonts w:ascii="Times New Roman" w:hAnsi="Times New Roman"/>
        </w:rPr>
        <w:lastRenderedPageBreak/>
        <w:t>prozkoumány jednotlivé aspekty národních identit Skotů a Katalánců (i když k tomuto rozboru kritéria formulovaná teoriemi přímo pobízela). V textu praktické části se poměrně rychle přistupuje ke konfrontaci obou entit s </w:t>
      </w:r>
      <w:proofErr w:type="spellStart"/>
      <w:r w:rsidRPr="00120ADD">
        <w:rPr>
          <w:rFonts w:ascii="Times New Roman" w:hAnsi="Times New Roman"/>
        </w:rPr>
        <w:t>kritériemi</w:t>
      </w:r>
      <w:proofErr w:type="spellEnd"/>
      <w:r w:rsidRPr="00120ADD">
        <w:rPr>
          <w:rFonts w:ascii="Times New Roman" w:hAnsi="Times New Roman"/>
        </w:rPr>
        <w:t xml:space="preserve"> z teorií. </w:t>
      </w:r>
    </w:p>
    <w:p w:rsidR="00EB1A7F" w:rsidRPr="00AD6E62" w:rsidRDefault="00EB1A7F" w:rsidP="002821D2">
      <w:pPr>
        <w:pStyle w:val="Odstavecseseznamem"/>
        <w:tabs>
          <w:tab w:val="left" w:pos="284"/>
        </w:tabs>
        <w:ind w:left="142" w:hanging="142"/>
        <w:jc w:val="both"/>
        <w:rPr>
          <w:rFonts w:ascii="Times New Roman" w:hAnsi="Times New Roman"/>
          <w:sz w:val="24"/>
          <w:szCs w:val="24"/>
        </w:rPr>
      </w:pPr>
    </w:p>
    <w:p w:rsidR="00EB1A7F" w:rsidRPr="00AD6E62" w:rsidRDefault="00EB1A7F"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FORMÁLNÍ ÚPRAVA (jazykový projev, kvalita citací a používané literatury, grafická úprava)</w:t>
      </w:r>
    </w:p>
    <w:p w:rsidR="00EB1A7F" w:rsidRDefault="00EB1A7F" w:rsidP="002821D2">
      <w:pPr>
        <w:pStyle w:val="Odstavecseseznamem"/>
        <w:tabs>
          <w:tab w:val="left" w:pos="284"/>
        </w:tabs>
        <w:ind w:left="142" w:hanging="142"/>
        <w:jc w:val="both"/>
        <w:rPr>
          <w:rFonts w:ascii="Times New Roman" w:hAnsi="Times New Roman"/>
          <w:sz w:val="24"/>
          <w:szCs w:val="24"/>
        </w:rPr>
      </w:pPr>
    </w:p>
    <w:p w:rsidR="00EB1A7F" w:rsidRPr="00120ADD" w:rsidRDefault="00EB1A7F" w:rsidP="00466B85">
      <w:pPr>
        <w:pStyle w:val="Odstavecseseznamem"/>
        <w:tabs>
          <w:tab w:val="left" w:pos="284"/>
        </w:tabs>
        <w:ind w:left="0"/>
        <w:jc w:val="both"/>
        <w:rPr>
          <w:rFonts w:ascii="Times New Roman" w:hAnsi="Times New Roman"/>
        </w:rPr>
      </w:pPr>
      <w:r w:rsidRPr="00120ADD">
        <w:rPr>
          <w:rFonts w:ascii="Times New Roman" w:hAnsi="Times New Roman"/>
        </w:rPr>
        <w:t xml:space="preserve">Jazykový projev je na úrovni, která je zcela v souladu s kritérii kladenými na práci tohoto typu. Kvalita citací i používané literatury je též na odpovídající úrovni. Jen místy by mělo být přehlednější členění, např. formou podkapitol, či zvýrazněných mezer mezi odstavci, např. tam, kde autor přechází od </w:t>
      </w:r>
      <w:proofErr w:type="spellStart"/>
      <w:r w:rsidRPr="00120ADD">
        <w:rPr>
          <w:rFonts w:ascii="Times New Roman" w:hAnsi="Times New Roman"/>
        </w:rPr>
        <w:t>Margalit</w:t>
      </w:r>
      <w:proofErr w:type="spellEnd"/>
      <w:r w:rsidRPr="00120ADD">
        <w:rPr>
          <w:rFonts w:ascii="Times New Roman" w:hAnsi="Times New Roman"/>
        </w:rPr>
        <w:t xml:space="preserve"> a Raz k Millerovi (s. 14) a zpět (s. 21). U </w:t>
      </w:r>
      <w:proofErr w:type="spellStart"/>
      <w:r w:rsidRPr="00120ADD">
        <w:rPr>
          <w:rFonts w:ascii="Times New Roman" w:hAnsi="Times New Roman"/>
        </w:rPr>
        <w:t>Harryho</w:t>
      </w:r>
      <w:proofErr w:type="spellEnd"/>
      <w:r w:rsidRPr="00120ADD">
        <w:rPr>
          <w:rFonts w:ascii="Times New Roman" w:hAnsi="Times New Roman"/>
        </w:rPr>
        <w:t xml:space="preserve"> </w:t>
      </w:r>
      <w:proofErr w:type="gramStart"/>
      <w:r w:rsidRPr="00120ADD">
        <w:rPr>
          <w:rFonts w:ascii="Times New Roman" w:hAnsi="Times New Roman"/>
        </w:rPr>
        <w:t>Berana  na</w:t>
      </w:r>
      <w:proofErr w:type="gramEnd"/>
      <w:r w:rsidRPr="00120ADD">
        <w:rPr>
          <w:rFonts w:ascii="Times New Roman" w:hAnsi="Times New Roman"/>
        </w:rPr>
        <w:t xml:space="preserve"> s. 22 chybí u výčtu kritérií zdroj, na s. 25 na konci druhého odstavce chybí u </w:t>
      </w:r>
      <w:proofErr w:type="spellStart"/>
      <w:r w:rsidRPr="00120ADD">
        <w:rPr>
          <w:rFonts w:ascii="Times New Roman" w:hAnsi="Times New Roman"/>
        </w:rPr>
        <w:t>Pattena</w:t>
      </w:r>
      <w:proofErr w:type="spellEnd"/>
      <w:r w:rsidRPr="00120ADD">
        <w:rPr>
          <w:rFonts w:ascii="Times New Roman" w:hAnsi="Times New Roman"/>
        </w:rPr>
        <w:t xml:space="preserve"> rok vydání díla. Bezprostředně pokračovat další hlavní kapitolou na téže stránce není sice chybou (např. s. 28), ale celkově bych raději volil oddělení hlavních kapitol celými stránkami. Praktická část je prokládána přehlednými tabulkami, což působí ilustrativním dojmem. Závěr (s. 45-46) mohl být delší, ale souvisí to s tím, že shrnutí, resp. svá zjištění autor už částečně zakomponoval do praktické části práce, byť částečně na úkor zaměření na to, co Katalánci a Skotové vlastně jsou (a pokud to trochu přeženu, zda vůbec jako národ existují). </w:t>
      </w:r>
    </w:p>
    <w:p w:rsidR="00EB1A7F" w:rsidRPr="00AD6E62" w:rsidRDefault="00EB1A7F" w:rsidP="002821D2">
      <w:pPr>
        <w:pStyle w:val="Odstavecseseznamem"/>
        <w:tabs>
          <w:tab w:val="left" w:pos="284"/>
        </w:tabs>
        <w:ind w:left="142" w:hanging="142"/>
        <w:jc w:val="both"/>
        <w:rPr>
          <w:rFonts w:ascii="Times New Roman" w:hAnsi="Times New Roman"/>
          <w:sz w:val="20"/>
          <w:szCs w:val="20"/>
        </w:rPr>
      </w:pPr>
    </w:p>
    <w:p w:rsidR="00EB1A7F" w:rsidRPr="00AD6E62" w:rsidRDefault="00EB1A7F"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STRUČNÝ CELKOVÝ KOMENTÁŘ (silné a slabé stránky práce, zdůvodnění hodnocení)</w:t>
      </w:r>
    </w:p>
    <w:p w:rsidR="00EB1A7F" w:rsidRDefault="00EB1A7F" w:rsidP="002821D2">
      <w:pPr>
        <w:pStyle w:val="Odstavecseseznamem"/>
        <w:tabs>
          <w:tab w:val="left" w:pos="284"/>
        </w:tabs>
        <w:ind w:left="142" w:hanging="142"/>
        <w:jc w:val="both"/>
        <w:rPr>
          <w:rFonts w:ascii="Times New Roman" w:hAnsi="Times New Roman"/>
          <w:sz w:val="20"/>
          <w:szCs w:val="20"/>
        </w:rPr>
      </w:pPr>
    </w:p>
    <w:p w:rsidR="00EB1A7F" w:rsidRPr="00120ADD" w:rsidRDefault="00EB1A7F" w:rsidP="002821D2">
      <w:pPr>
        <w:pStyle w:val="Odstavecseseznamem"/>
        <w:tabs>
          <w:tab w:val="left" w:pos="284"/>
        </w:tabs>
        <w:ind w:left="142" w:hanging="142"/>
        <w:jc w:val="both"/>
        <w:rPr>
          <w:rFonts w:ascii="Times New Roman" w:hAnsi="Times New Roman"/>
        </w:rPr>
      </w:pPr>
      <w:r w:rsidRPr="00120ADD">
        <w:rPr>
          <w:rFonts w:ascii="Times New Roman" w:hAnsi="Times New Roman"/>
        </w:rPr>
        <w:t>Klady jednoznačně převažují nad zápory. Autor se neobával zpracovat náročnou problematiku normativních teorií secese a aplikovat je na dva aktuální případy. Možná</w:t>
      </w:r>
      <w:bookmarkStart w:id="0" w:name="_GoBack"/>
      <w:bookmarkEnd w:id="0"/>
      <w:r w:rsidRPr="00120ADD">
        <w:rPr>
          <w:rFonts w:ascii="Times New Roman" w:hAnsi="Times New Roman"/>
        </w:rPr>
        <w:t xml:space="preserve"> bych se nebál aplikovat více </w:t>
      </w:r>
      <w:proofErr w:type="spellStart"/>
      <w:r w:rsidRPr="00120ADD">
        <w:rPr>
          <w:rFonts w:ascii="Times New Roman" w:hAnsi="Times New Roman"/>
        </w:rPr>
        <w:t>remediální</w:t>
      </w:r>
      <w:proofErr w:type="spellEnd"/>
      <w:r w:rsidRPr="00120ADD">
        <w:rPr>
          <w:rFonts w:ascii="Times New Roman" w:hAnsi="Times New Roman"/>
        </w:rPr>
        <w:t xml:space="preserve"> teorii na případ Katalánska. Není sama slabost španělské ekonomiky a neochota Španělů „pustit“ bohatší Katalánce, jejichž deficit je velký také právě kvůli velkým odvodům do španělské kasy, interpretovatelná jako újma, tedy jako právo na rozvod dle </w:t>
      </w:r>
      <w:proofErr w:type="spellStart"/>
      <w:r w:rsidRPr="00120ADD">
        <w:rPr>
          <w:rFonts w:ascii="Times New Roman" w:hAnsi="Times New Roman"/>
        </w:rPr>
        <w:t>remediální</w:t>
      </w:r>
      <w:proofErr w:type="spellEnd"/>
      <w:r w:rsidRPr="00120ADD">
        <w:rPr>
          <w:rFonts w:ascii="Times New Roman" w:hAnsi="Times New Roman"/>
        </w:rPr>
        <w:t xml:space="preserve"> teorie? Toto není výtka, ale polemická otázka, která by mohla být zodpovězena v rámci obhajoby. </w:t>
      </w:r>
    </w:p>
    <w:p w:rsidR="00EB1A7F" w:rsidRPr="00AD6E62" w:rsidRDefault="00EB1A7F" w:rsidP="002821D2">
      <w:pPr>
        <w:pStyle w:val="Odstavecseseznamem"/>
        <w:tabs>
          <w:tab w:val="left" w:pos="284"/>
        </w:tabs>
        <w:ind w:left="142" w:hanging="142"/>
        <w:jc w:val="both"/>
        <w:rPr>
          <w:rFonts w:ascii="Times New Roman" w:hAnsi="Times New Roman"/>
          <w:sz w:val="20"/>
          <w:szCs w:val="20"/>
        </w:rPr>
      </w:pPr>
    </w:p>
    <w:p w:rsidR="00EB1A7F" w:rsidRPr="00AD6E62" w:rsidRDefault="00EB1A7F"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OTÁZKY A PŘIPOMÍNKY URČENÉ K ROZPRAVĚ PŘI OBHAJOBĚ</w:t>
      </w:r>
    </w:p>
    <w:p w:rsidR="00EB1A7F" w:rsidRDefault="00EB1A7F" w:rsidP="002821D2">
      <w:pPr>
        <w:pStyle w:val="Odstavecseseznamem"/>
        <w:tabs>
          <w:tab w:val="left" w:pos="284"/>
        </w:tabs>
        <w:ind w:left="142" w:hanging="142"/>
        <w:jc w:val="both"/>
        <w:rPr>
          <w:rFonts w:ascii="Times New Roman" w:hAnsi="Times New Roman"/>
          <w:sz w:val="20"/>
          <w:szCs w:val="20"/>
        </w:rPr>
      </w:pPr>
    </w:p>
    <w:p w:rsidR="00EB1A7F" w:rsidRPr="00120ADD" w:rsidRDefault="00EB1A7F" w:rsidP="002821D2">
      <w:pPr>
        <w:pStyle w:val="Odstavecseseznamem"/>
        <w:tabs>
          <w:tab w:val="left" w:pos="284"/>
        </w:tabs>
        <w:ind w:left="142" w:hanging="142"/>
        <w:jc w:val="both"/>
        <w:rPr>
          <w:rFonts w:ascii="Times New Roman" w:hAnsi="Times New Roman"/>
        </w:rPr>
      </w:pPr>
      <w:r w:rsidRPr="00120ADD">
        <w:rPr>
          <w:rFonts w:ascii="Times New Roman" w:hAnsi="Times New Roman"/>
        </w:rPr>
        <w:t>Viz otázka bodu čtyři a pak některé výtky v obsahové i formální části posudku.</w:t>
      </w:r>
    </w:p>
    <w:p w:rsidR="00EB1A7F" w:rsidRPr="00AD6E62" w:rsidRDefault="00EB1A7F" w:rsidP="002821D2">
      <w:pPr>
        <w:pStyle w:val="Odstavecseseznamem"/>
        <w:tabs>
          <w:tab w:val="left" w:pos="284"/>
        </w:tabs>
        <w:ind w:left="142" w:hanging="142"/>
        <w:jc w:val="both"/>
        <w:rPr>
          <w:rFonts w:ascii="Times New Roman" w:hAnsi="Times New Roman"/>
          <w:sz w:val="20"/>
          <w:szCs w:val="20"/>
        </w:rPr>
      </w:pPr>
    </w:p>
    <w:p w:rsidR="00EB1A7F" w:rsidRPr="00AD6E62" w:rsidRDefault="00EB1A7F"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NAVRHOVANÁ ZNÁMKA</w:t>
      </w:r>
    </w:p>
    <w:p w:rsidR="00EB1A7F" w:rsidRDefault="00EB1A7F" w:rsidP="002821D2">
      <w:pPr>
        <w:pStyle w:val="Odstavecseseznamem"/>
        <w:tabs>
          <w:tab w:val="left" w:pos="3480"/>
        </w:tabs>
        <w:ind w:left="142" w:hanging="142"/>
        <w:rPr>
          <w:rFonts w:ascii="Times New Roman" w:hAnsi="Times New Roman"/>
          <w:sz w:val="20"/>
          <w:szCs w:val="20"/>
        </w:rPr>
      </w:pPr>
    </w:p>
    <w:p w:rsidR="00EB1A7F" w:rsidRPr="00120ADD" w:rsidRDefault="00EB1A7F" w:rsidP="002821D2">
      <w:pPr>
        <w:pStyle w:val="Odstavecseseznamem"/>
        <w:tabs>
          <w:tab w:val="left" w:pos="3480"/>
        </w:tabs>
        <w:ind w:left="142" w:hanging="142"/>
        <w:rPr>
          <w:rFonts w:ascii="Times New Roman" w:hAnsi="Times New Roman"/>
        </w:rPr>
      </w:pPr>
      <w:r w:rsidRPr="00120ADD">
        <w:rPr>
          <w:rFonts w:ascii="Times New Roman" w:hAnsi="Times New Roman"/>
        </w:rPr>
        <w:t xml:space="preserve">Práci rozhodně doporučuji k obhajobě a na základě vydařené obhajoby navrhuji ještě známku VÝBORNĚ. </w:t>
      </w:r>
    </w:p>
    <w:p w:rsidR="00EB1A7F" w:rsidRPr="00120ADD" w:rsidRDefault="00EB1A7F" w:rsidP="002821D2">
      <w:pPr>
        <w:pStyle w:val="Odstavecseseznamem"/>
        <w:tabs>
          <w:tab w:val="left" w:pos="3480"/>
        </w:tabs>
        <w:ind w:left="142" w:hanging="142"/>
        <w:rPr>
          <w:rFonts w:ascii="Times New Roman" w:hAnsi="Times New Roman"/>
        </w:rPr>
      </w:pPr>
    </w:p>
    <w:p w:rsidR="00EB1A7F" w:rsidRPr="00120ADD" w:rsidRDefault="00EB1A7F" w:rsidP="002821D2">
      <w:pPr>
        <w:pStyle w:val="Odstavecseseznamem"/>
        <w:tabs>
          <w:tab w:val="left" w:pos="3480"/>
        </w:tabs>
        <w:ind w:left="142" w:hanging="142"/>
        <w:rPr>
          <w:rFonts w:ascii="Times New Roman" w:hAnsi="Times New Roman"/>
        </w:rPr>
      </w:pPr>
      <w:r w:rsidRPr="00120ADD">
        <w:rPr>
          <w:rFonts w:ascii="Times New Roman" w:hAnsi="Times New Roman"/>
        </w:rPr>
        <w:t xml:space="preserve">Datum: </w:t>
      </w:r>
      <w:proofErr w:type="gramStart"/>
      <w:r w:rsidRPr="00120ADD">
        <w:rPr>
          <w:rFonts w:ascii="Times New Roman" w:hAnsi="Times New Roman"/>
        </w:rPr>
        <w:t>26.5.2015</w:t>
      </w:r>
      <w:proofErr w:type="gramEnd"/>
      <w:r w:rsidRPr="00120ADD">
        <w:rPr>
          <w:rFonts w:ascii="Times New Roman" w:hAnsi="Times New Roman"/>
        </w:rPr>
        <w:tab/>
      </w:r>
      <w:r w:rsidRPr="00120ADD">
        <w:rPr>
          <w:rFonts w:ascii="Times New Roman" w:hAnsi="Times New Roman"/>
        </w:rPr>
        <w:tab/>
      </w:r>
      <w:r w:rsidRPr="00120ADD">
        <w:rPr>
          <w:rFonts w:ascii="Times New Roman" w:hAnsi="Times New Roman"/>
        </w:rPr>
        <w:tab/>
      </w:r>
      <w:r w:rsidRPr="00120ADD">
        <w:rPr>
          <w:rFonts w:ascii="Times New Roman" w:hAnsi="Times New Roman"/>
        </w:rPr>
        <w:tab/>
      </w:r>
      <w:r w:rsidRPr="00120ADD">
        <w:rPr>
          <w:rFonts w:ascii="Times New Roman" w:hAnsi="Times New Roman"/>
        </w:rPr>
        <w:tab/>
        <w:t>Podpis:</w:t>
      </w:r>
    </w:p>
    <w:p w:rsidR="00EB1A7F" w:rsidRPr="00AD6E62" w:rsidRDefault="00EB1A7F" w:rsidP="003C559B">
      <w:pPr>
        <w:rPr>
          <w:rFonts w:ascii="Times New Roman" w:hAnsi="Times New Roman"/>
        </w:rPr>
      </w:pPr>
    </w:p>
    <w:sectPr w:rsidR="00EB1A7F" w:rsidRPr="00AD6E62" w:rsidSect="006845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03" w:rsidRDefault="006D3103" w:rsidP="00D10D7C">
      <w:pPr>
        <w:spacing w:after="0" w:line="240" w:lineRule="auto"/>
      </w:pPr>
      <w:r>
        <w:separator/>
      </w:r>
    </w:p>
  </w:endnote>
  <w:endnote w:type="continuationSeparator" w:id="0">
    <w:p w:rsidR="006D3103" w:rsidRDefault="006D3103"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03" w:rsidRDefault="006D3103" w:rsidP="00D10D7C">
      <w:pPr>
        <w:spacing w:after="0" w:line="240" w:lineRule="auto"/>
      </w:pPr>
      <w:r>
        <w:separator/>
      </w:r>
    </w:p>
  </w:footnote>
  <w:footnote w:type="continuationSeparator" w:id="0">
    <w:p w:rsidR="006D3103" w:rsidRDefault="006D3103"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7F" w:rsidRDefault="005D6CBB" w:rsidP="00D10D7C">
    <w:pPr>
      <w:pStyle w:val="Zhlav"/>
    </w:pPr>
    <w:r>
      <w:rPr>
        <w:noProof/>
        <w:lang w:eastAsia="cs-CZ"/>
      </w:rPr>
      <w:drawing>
        <wp:anchor distT="0" distB="0" distL="114300" distR="114300" simplePos="0" relativeHeight="251657728"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922020"/>
                  </a:xfrm>
                  <a:prstGeom prst="rect">
                    <a:avLst/>
                  </a:prstGeom>
                  <a:noFill/>
                </pic:spPr>
              </pic:pic>
            </a:graphicData>
          </a:graphic>
          <wp14:sizeRelH relativeFrom="page">
            <wp14:pctWidth>0</wp14:pctWidth>
          </wp14:sizeRelH>
          <wp14:sizeRelV relativeFrom="page">
            <wp14:pctHeight>0</wp14:pctHeight>
          </wp14:sizeRelV>
        </wp:anchor>
      </w:drawing>
    </w:r>
  </w:p>
  <w:p w:rsidR="00EB1A7F" w:rsidRDefault="00EB1A7F" w:rsidP="003C559B">
    <w:pPr>
      <w:pStyle w:val="Nadpis2"/>
      <w:jc w:val="right"/>
    </w:pPr>
    <w:r w:rsidRPr="00D10D7C">
      <w:rPr>
        <w:color w:val="auto"/>
      </w:rPr>
      <w:t>KATEDRA POLITOLOGIE A MEZINÁRODNÍCH VZTAHŮ</w:t>
    </w:r>
  </w:p>
  <w:p w:rsidR="00EB1A7F" w:rsidRPr="003C559B" w:rsidRDefault="00EB1A7F" w:rsidP="003C559B"/>
  <w:p w:rsidR="00EB1A7F" w:rsidRPr="003C559B" w:rsidRDefault="00EB1A7F"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6B2E19FF"/>
    <w:multiLevelType w:val="hybridMultilevel"/>
    <w:tmpl w:val="032C225A"/>
    <w:lvl w:ilvl="0" w:tplc="8E689A32">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D6"/>
    <w:rsid w:val="00024AB6"/>
    <w:rsid w:val="00034874"/>
    <w:rsid w:val="00056A57"/>
    <w:rsid w:val="00097B54"/>
    <w:rsid w:val="000E650E"/>
    <w:rsid w:val="00102089"/>
    <w:rsid w:val="00115661"/>
    <w:rsid w:val="0012043E"/>
    <w:rsid w:val="00120ADD"/>
    <w:rsid w:val="00124F6F"/>
    <w:rsid w:val="001A18CD"/>
    <w:rsid w:val="002821D2"/>
    <w:rsid w:val="002976E4"/>
    <w:rsid w:val="003C559B"/>
    <w:rsid w:val="00431C07"/>
    <w:rsid w:val="00435ED6"/>
    <w:rsid w:val="004417B5"/>
    <w:rsid w:val="00466B85"/>
    <w:rsid w:val="005D6CBB"/>
    <w:rsid w:val="00684539"/>
    <w:rsid w:val="00694816"/>
    <w:rsid w:val="006D3103"/>
    <w:rsid w:val="009503BC"/>
    <w:rsid w:val="009C488A"/>
    <w:rsid w:val="009F2D2B"/>
    <w:rsid w:val="00A22177"/>
    <w:rsid w:val="00AD6E62"/>
    <w:rsid w:val="00B44179"/>
    <w:rsid w:val="00C301CB"/>
    <w:rsid w:val="00D10D7C"/>
    <w:rsid w:val="00D66C3B"/>
    <w:rsid w:val="00DE6577"/>
    <w:rsid w:val="00E42034"/>
    <w:rsid w:val="00E64BB1"/>
    <w:rsid w:val="00EB1A7F"/>
    <w:rsid w:val="00ED59C1"/>
    <w:rsid w:val="00F3268A"/>
    <w:rsid w:val="00F728B7"/>
    <w:rsid w:val="00F85B08"/>
    <w:rsid w:val="00FA2B60"/>
    <w:rsid w:val="00FB6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AB444B-F9A7-44F5-BE84-DCDE5A94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539"/>
    <w:pPr>
      <w:spacing w:after="200" w:line="276" w:lineRule="auto"/>
    </w:pPr>
    <w:rPr>
      <w:lang w:eastAsia="en-US"/>
    </w:rPr>
  </w:style>
  <w:style w:type="paragraph" w:styleId="Nadpis1">
    <w:name w:val="heading 1"/>
    <w:basedOn w:val="Normln"/>
    <w:next w:val="Normln"/>
    <w:link w:val="Nadpis1Char"/>
    <w:uiPriority w:val="99"/>
    <w:qFormat/>
    <w:rsid w:val="00435ED6"/>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D10D7C"/>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435ED6"/>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35ED6"/>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D10D7C"/>
    <w:rPr>
      <w:rFonts w:ascii="Cambria" w:hAnsi="Cambria" w:cs="Times New Roman"/>
      <w:b/>
      <w:bCs/>
      <w:color w:val="4F81BD"/>
      <w:sz w:val="26"/>
      <w:szCs w:val="26"/>
    </w:rPr>
  </w:style>
  <w:style w:type="character" w:customStyle="1" w:styleId="Nadpis3Char">
    <w:name w:val="Nadpis 3 Char"/>
    <w:basedOn w:val="Standardnpsmoodstavce"/>
    <w:link w:val="Nadpis3"/>
    <w:uiPriority w:val="99"/>
    <w:locked/>
    <w:rsid w:val="00435ED6"/>
    <w:rPr>
      <w:rFonts w:ascii="Cambria" w:hAnsi="Cambria" w:cs="Times New Roman"/>
      <w:b/>
      <w:bCs/>
      <w:color w:val="4F81BD"/>
    </w:rPr>
  </w:style>
  <w:style w:type="paragraph" w:styleId="Zhlav">
    <w:name w:val="header"/>
    <w:basedOn w:val="Normln"/>
    <w:link w:val="ZhlavChar"/>
    <w:uiPriority w:val="99"/>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10D7C"/>
    <w:rPr>
      <w:rFonts w:cs="Times New Roman"/>
    </w:rPr>
  </w:style>
  <w:style w:type="paragraph" w:styleId="Zpat">
    <w:name w:val="footer"/>
    <w:basedOn w:val="Normln"/>
    <w:link w:val="ZpatChar"/>
    <w:uiPriority w:val="99"/>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10D7C"/>
    <w:rPr>
      <w:rFonts w:cs="Times New Roman"/>
    </w:rPr>
  </w:style>
  <w:style w:type="paragraph" w:styleId="Textbubliny">
    <w:name w:val="Balloon Text"/>
    <w:basedOn w:val="Normln"/>
    <w:link w:val="TextbublinyChar"/>
    <w:uiPriority w:val="99"/>
    <w:semiHidden/>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0D7C"/>
    <w:rPr>
      <w:rFonts w:ascii="Tahoma" w:hAnsi="Tahoma" w:cs="Tahoma"/>
      <w:sz w:val="16"/>
      <w:szCs w:val="16"/>
    </w:rPr>
  </w:style>
  <w:style w:type="paragraph" w:styleId="Odstavecseseznamem">
    <w:name w:val="List Paragraph"/>
    <w:basedOn w:val="Normln"/>
    <w:uiPriority w:val="99"/>
    <w:qFormat/>
    <w:rsid w:val="00D10D7C"/>
    <w:pPr>
      <w:ind w:left="720"/>
      <w:contextualSpacing/>
    </w:pPr>
  </w:style>
  <w:style w:type="table" w:styleId="Mkatabulky">
    <w:name w:val="Table Grid"/>
    <w:basedOn w:val="Normlntabulka"/>
    <w:uiPriority w:val="99"/>
    <w:rsid w:val="00D10D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5</TotalTime>
  <Pages>2</Pages>
  <Words>692</Words>
  <Characters>4088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PROTOKOL HODNOCENÍ BAKALÁŘSKÉ PRÁCE</vt:lpstr>
    </vt:vector>
  </TitlesOfParts>
  <Company>Microsoft</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HODNOCENÍ BAKALÁŘSKÉ PRÁCE</dc:title>
  <dc:subject/>
  <dc:creator>Magda Leichtova</dc:creator>
  <cp:keywords/>
  <dc:description/>
  <cp:lastModifiedBy>Rosulek</cp:lastModifiedBy>
  <cp:revision>3</cp:revision>
  <cp:lastPrinted>2015-05-29T19:34:00Z</cp:lastPrinted>
  <dcterms:created xsi:type="dcterms:W3CDTF">2015-05-29T19:34:00Z</dcterms:created>
  <dcterms:modified xsi:type="dcterms:W3CDTF">2015-05-29T19:39:00Z</dcterms:modified>
</cp:coreProperties>
</file>