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8E" w:rsidRDefault="0081398E" w:rsidP="00435ED6">
      <w:pPr>
        <w:pStyle w:val="Nadpis1"/>
        <w:jc w:val="center"/>
        <w:rPr>
          <w:rFonts w:ascii="Times New Roman" w:hAnsi="Times New Roman"/>
          <w:color w:val="auto"/>
        </w:rPr>
      </w:pPr>
    </w:p>
    <w:p w:rsidR="0081398E" w:rsidRDefault="0081398E" w:rsidP="00435ED6">
      <w:pPr>
        <w:pStyle w:val="Nadpis1"/>
        <w:jc w:val="center"/>
        <w:rPr>
          <w:rFonts w:ascii="Times New Roman" w:hAnsi="Times New Roman"/>
          <w:color w:val="auto"/>
        </w:rPr>
      </w:pPr>
    </w:p>
    <w:p w:rsidR="00C21B2B" w:rsidRPr="00AD6E62" w:rsidRDefault="00C21B2B" w:rsidP="00435ED6">
      <w:pPr>
        <w:pStyle w:val="Nadpis1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PROTOKOL HODNOCENÍ </w:t>
      </w:r>
      <w:r w:rsidR="00473188">
        <w:rPr>
          <w:rFonts w:ascii="Times New Roman" w:hAnsi="Times New Roman"/>
          <w:color w:val="auto"/>
        </w:rPr>
        <w:t xml:space="preserve">BAKALÁŘSKÉ </w:t>
      </w:r>
      <w:r w:rsidRPr="00AD6E62">
        <w:rPr>
          <w:rFonts w:ascii="Times New Roman" w:hAnsi="Times New Roman"/>
          <w:color w:val="auto"/>
        </w:rPr>
        <w:t>PRÁCE</w:t>
      </w:r>
    </w:p>
    <w:p w:rsidR="00C21B2B" w:rsidRPr="00AD6E62" w:rsidRDefault="00C21B2B" w:rsidP="00435ED6">
      <w:pPr>
        <w:pStyle w:val="Nadpis3"/>
        <w:jc w:val="center"/>
        <w:rPr>
          <w:rFonts w:ascii="Times New Roman" w:hAnsi="Times New Roman"/>
          <w:color w:val="auto"/>
        </w:rPr>
      </w:pPr>
      <w:r w:rsidRPr="00AD6E62">
        <w:rPr>
          <w:rFonts w:ascii="Times New Roman" w:hAnsi="Times New Roman"/>
          <w:color w:val="auto"/>
        </w:rPr>
        <w:t xml:space="preserve">POSUDEK </w:t>
      </w:r>
      <w:r w:rsidR="00473188">
        <w:rPr>
          <w:rFonts w:ascii="Times New Roman" w:hAnsi="Times New Roman"/>
          <w:color w:val="auto"/>
        </w:rPr>
        <w:t>VEDOUCÍHO</w:t>
      </w:r>
    </w:p>
    <w:p w:rsidR="00C21B2B" w:rsidRPr="00AD6E62" w:rsidRDefault="00C21B2B" w:rsidP="00D10D7C">
      <w:pPr>
        <w:tabs>
          <w:tab w:val="left" w:pos="3480"/>
        </w:tabs>
        <w:rPr>
          <w:rFonts w:ascii="Times New Roman" w:hAnsi="Times New Roman"/>
        </w:rPr>
      </w:pPr>
    </w:p>
    <w:p w:rsidR="00C21B2B" w:rsidRPr="00AD6E62" w:rsidRDefault="00C21B2B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D6E62">
        <w:rPr>
          <w:rFonts w:ascii="Times New Roman" w:hAnsi="Times New Roman"/>
        </w:rPr>
        <w:t>JMÉNO STUDENTA:</w:t>
      </w:r>
      <w:r w:rsidR="00473188">
        <w:rPr>
          <w:rFonts w:ascii="Times New Roman" w:hAnsi="Times New Roman"/>
        </w:rPr>
        <w:t xml:space="preserve"> </w:t>
      </w:r>
      <w:r w:rsidR="00473188" w:rsidRPr="00473188">
        <w:rPr>
          <w:rFonts w:ascii="Times New Roman" w:hAnsi="Times New Roman"/>
          <w:b/>
        </w:rPr>
        <w:t>Petr Pěkný</w:t>
      </w:r>
      <w:r w:rsidRPr="00AD6E62">
        <w:rPr>
          <w:rFonts w:ascii="Times New Roman" w:hAnsi="Times New Roman"/>
          <w:b/>
          <w:i/>
        </w:rPr>
        <w:t xml:space="preserve"> </w:t>
      </w:r>
    </w:p>
    <w:p w:rsidR="00C21B2B" w:rsidRDefault="00C21B2B" w:rsidP="00FB6AD0">
      <w:pPr>
        <w:tabs>
          <w:tab w:val="left" w:pos="2280"/>
        </w:tabs>
        <w:rPr>
          <w:rFonts w:ascii="Times New Roman" w:hAnsi="Times New Roman"/>
          <w:b/>
          <w:i/>
        </w:rPr>
      </w:pPr>
      <w:r w:rsidRPr="00AD6E62">
        <w:rPr>
          <w:rFonts w:ascii="Times New Roman" w:hAnsi="Times New Roman"/>
        </w:rPr>
        <w:t xml:space="preserve">NÁZEV PRÁCE: </w:t>
      </w:r>
      <w:r w:rsidR="00473188" w:rsidRPr="00473188">
        <w:rPr>
          <w:rFonts w:ascii="Times New Roman" w:hAnsi="Times New Roman"/>
          <w:b/>
        </w:rPr>
        <w:t>Kauza PRISM</w:t>
      </w:r>
    </w:p>
    <w:p w:rsidR="00C21B2B" w:rsidRPr="00AD6E62" w:rsidRDefault="00C21B2B" w:rsidP="00D10D7C">
      <w:pPr>
        <w:tabs>
          <w:tab w:val="left" w:pos="3480"/>
        </w:tabs>
        <w:rPr>
          <w:rFonts w:ascii="Times New Roman" w:hAnsi="Times New Roman"/>
        </w:rPr>
      </w:pPr>
      <w:r w:rsidRPr="00AD6E62">
        <w:rPr>
          <w:rFonts w:ascii="Times New Roman" w:hAnsi="Times New Roman"/>
        </w:rPr>
        <w:t xml:space="preserve">HODNOTIL (u externích vedoucích uveďte též adresu a funkci ve firmě): </w:t>
      </w:r>
    </w:p>
    <w:p w:rsidR="00C21B2B" w:rsidRPr="00AD6E62" w:rsidRDefault="00C21B2B" w:rsidP="002821D2">
      <w:pPr>
        <w:tabs>
          <w:tab w:val="left" w:pos="3480"/>
        </w:tabs>
        <w:ind w:left="142" w:hanging="142"/>
        <w:rPr>
          <w:rFonts w:ascii="Times New Roman" w:hAnsi="Times New Roman"/>
        </w:rPr>
      </w:pPr>
      <w:r w:rsidRPr="00AD6E62">
        <w:rPr>
          <w:rFonts w:ascii="Times New Roman" w:hAnsi="Times New Roman"/>
        </w:rPr>
        <w:t>Doc. PhDr. Přemysl Rosůlek, Ph.D.</w:t>
      </w: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CÍL PRÁCE (jaký byl a do jaké míry byl naplněn)</w:t>
      </w:r>
    </w:p>
    <w:p w:rsidR="00C21B2B" w:rsidRDefault="00C21B2B" w:rsidP="00AD6E62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0"/>
          <w:szCs w:val="20"/>
        </w:rPr>
      </w:pPr>
    </w:p>
    <w:p w:rsidR="00473188" w:rsidRPr="0017325D" w:rsidRDefault="00473188" w:rsidP="0017325D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325D">
        <w:rPr>
          <w:rFonts w:ascii="Times New Roman" w:hAnsi="Times New Roman"/>
          <w:sz w:val="24"/>
          <w:szCs w:val="24"/>
        </w:rPr>
        <w:t>Cílem této práce „bylo zjistit, jaké důsledky měla kauza PRISM“ (s. 1). Autor si stanovil zkoumat celou řadu záležitostí spjatých s odhalením kauzy PRISM: zkoumat vliv kauzy PRISM na chování Obamovy administrativy a na postupy NSA při sběru dat a informací. Dále si autor stanovil výzkum vlivu PRISM na veřejné mínění a na změnu chování uživatelů na internetu a sociálních sítích (vše s. 1, 2. odst.).</w:t>
      </w:r>
    </w:p>
    <w:p w:rsidR="00C21B2B" w:rsidRPr="0017325D" w:rsidRDefault="00473188" w:rsidP="0017325D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325D">
        <w:rPr>
          <w:rFonts w:ascii="Times New Roman" w:hAnsi="Times New Roman"/>
          <w:sz w:val="24"/>
          <w:szCs w:val="24"/>
        </w:rPr>
        <w:t xml:space="preserve">Domnívám se, že – na základě četby textu - cíl práce byl naplněn a že výše uvedené tematické okruhy byly sledovány a naplněny.   </w:t>
      </w:r>
    </w:p>
    <w:p w:rsidR="00473188" w:rsidRPr="00FA7FF8" w:rsidRDefault="00473188" w:rsidP="00AD6E62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C21B2B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OBSAHOVÉ ZPRACOVÁNÍ (náročnost, tvůrčí přístup, proporcionalita vlastní práce, vhodnost příloh)</w:t>
      </w:r>
    </w:p>
    <w:p w:rsidR="00E91BE3" w:rsidRDefault="00E91BE3" w:rsidP="00E91BE3">
      <w:pPr>
        <w:pStyle w:val="Odstavecseseznamem"/>
        <w:tabs>
          <w:tab w:val="left" w:pos="284"/>
        </w:tabs>
        <w:ind w:left="142"/>
        <w:rPr>
          <w:rFonts w:ascii="Times New Roman" w:hAnsi="Times New Roman"/>
          <w:b/>
        </w:rPr>
      </w:pPr>
    </w:p>
    <w:p w:rsidR="00473188" w:rsidRPr="0017325D" w:rsidRDefault="00473188" w:rsidP="00360C01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325D">
        <w:rPr>
          <w:rFonts w:ascii="Times New Roman" w:hAnsi="Times New Roman"/>
          <w:sz w:val="24"/>
          <w:szCs w:val="24"/>
        </w:rPr>
        <w:t xml:space="preserve">Autor nejdříve zkoumá internetové soukromí v obecné rovině a pak se zaobírá dějinami tajných služeb. Osobně se domnívám, že toto mělo být v textu v obráceném pořadí. Představuje kauzu PRISM a aktéry do této kauzy zapojené a zapletené. </w:t>
      </w:r>
      <w:r w:rsidR="00B1018F" w:rsidRPr="0017325D">
        <w:rPr>
          <w:rFonts w:ascii="Times New Roman" w:hAnsi="Times New Roman"/>
          <w:sz w:val="24"/>
          <w:szCs w:val="24"/>
        </w:rPr>
        <w:t xml:space="preserve">V další </w:t>
      </w:r>
      <w:r w:rsidRPr="0017325D">
        <w:rPr>
          <w:rFonts w:ascii="Times New Roman" w:hAnsi="Times New Roman"/>
          <w:sz w:val="24"/>
          <w:szCs w:val="24"/>
        </w:rPr>
        <w:t>části</w:t>
      </w:r>
      <w:r w:rsidR="0017459F" w:rsidRPr="0017325D">
        <w:rPr>
          <w:rFonts w:ascii="Times New Roman" w:hAnsi="Times New Roman"/>
          <w:sz w:val="24"/>
          <w:szCs w:val="24"/>
        </w:rPr>
        <w:t xml:space="preserve"> až od s. 46</w:t>
      </w:r>
      <w:r w:rsidRPr="0017325D">
        <w:rPr>
          <w:rFonts w:ascii="Times New Roman" w:hAnsi="Times New Roman"/>
          <w:sz w:val="24"/>
          <w:szCs w:val="24"/>
        </w:rPr>
        <w:t>, kterou nazývá „praktická část“ (dle mého názoru je to spíše matoucí a nepřesné</w:t>
      </w:r>
      <w:r w:rsidR="00B1018F" w:rsidRPr="0017325D">
        <w:rPr>
          <w:rFonts w:ascii="Times New Roman" w:hAnsi="Times New Roman"/>
          <w:sz w:val="24"/>
          <w:szCs w:val="24"/>
        </w:rPr>
        <w:t>, vždyť i předchozí pasáže spadají po obsahové stránce kritéria „praktické části“; teoretické části by odpovídaly dějiny tajných služeb zaměřené např. na sledování v obecné míře</w:t>
      </w:r>
      <w:r w:rsidRPr="0017325D">
        <w:rPr>
          <w:rFonts w:ascii="Times New Roman" w:hAnsi="Times New Roman"/>
          <w:sz w:val="24"/>
          <w:szCs w:val="24"/>
        </w:rPr>
        <w:t xml:space="preserve">) se autor </w:t>
      </w:r>
      <w:r w:rsidR="00B1018F" w:rsidRPr="0017325D">
        <w:rPr>
          <w:rFonts w:ascii="Times New Roman" w:hAnsi="Times New Roman"/>
          <w:sz w:val="24"/>
          <w:szCs w:val="24"/>
        </w:rPr>
        <w:t xml:space="preserve">zaměřuje na politické důsledky kauzy PRISM. </w:t>
      </w:r>
    </w:p>
    <w:p w:rsidR="00B1018F" w:rsidRPr="0017325D" w:rsidRDefault="00B1018F" w:rsidP="00360C01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325D">
        <w:rPr>
          <w:rFonts w:ascii="Times New Roman" w:hAnsi="Times New Roman"/>
          <w:sz w:val="24"/>
          <w:szCs w:val="24"/>
        </w:rPr>
        <w:t xml:space="preserve">Autor poctivě popisuje celou řadu pojmů, které jsou zásadní pro pochopení dalších částí textu, např. </w:t>
      </w:r>
      <w:proofErr w:type="spellStart"/>
      <w:r w:rsidRPr="0017325D">
        <w:rPr>
          <w:rFonts w:ascii="Times New Roman" w:hAnsi="Times New Roman"/>
          <w:i/>
          <w:sz w:val="24"/>
          <w:szCs w:val="24"/>
        </w:rPr>
        <w:t>backdoor</w:t>
      </w:r>
      <w:proofErr w:type="spellEnd"/>
      <w:r w:rsidRPr="00173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25D">
        <w:rPr>
          <w:rFonts w:ascii="Times New Roman" w:hAnsi="Times New Roman"/>
          <w:i/>
          <w:sz w:val="24"/>
          <w:szCs w:val="24"/>
        </w:rPr>
        <w:t>cloud</w:t>
      </w:r>
      <w:proofErr w:type="spellEnd"/>
      <w:r w:rsidRPr="001732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25D">
        <w:rPr>
          <w:rFonts w:ascii="Times New Roman" w:hAnsi="Times New Roman"/>
          <w:i/>
          <w:sz w:val="24"/>
          <w:szCs w:val="24"/>
        </w:rPr>
        <w:t>computing</w:t>
      </w:r>
      <w:proofErr w:type="spellEnd"/>
      <w:r w:rsidRPr="0017325D">
        <w:rPr>
          <w:rFonts w:ascii="Times New Roman" w:hAnsi="Times New Roman"/>
          <w:sz w:val="24"/>
          <w:szCs w:val="24"/>
        </w:rPr>
        <w:t>,</w:t>
      </w:r>
      <w:r w:rsidRPr="0017325D">
        <w:rPr>
          <w:rFonts w:ascii="Times New Roman" w:hAnsi="Times New Roman"/>
          <w:i/>
          <w:sz w:val="24"/>
          <w:szCs w:val="24"/>
        </w:rPr>
        <w:t xml:space="preserve"> </w:t>
      </w:r>
      <w:r w:rsidRPr="0017325D">
        <w:rPr>
          <w:rFonts w:ascii="Times New Roman" w:hAnsi="Times New Roman"/>
          <w:sz w:val="24"/>
          <w:szCs w:val="24"/>
        </w:rPr>
        <w:t xml:space="preserve">Vlastenecký zákon atd., ale ne vždy se podařilo přeložit </w:t>
      </w:r>
      <w:r w:rsidRPr="0017325D">
        <w:rPr>
          <w:rFonts w:ascii="Times New Roman" w:hAnsi="Times New Roman"/>
          <w:sz w:val="24"/>
          <w:szCs w:val="24"/>
        </w:rPr>
        <w:lastRenderedPageBreak/>
        <w:t xml:space="preserve">názvy do českého jazyka, ale dlužno dodat, že původní více „technicistický“ charakter textu byl do značné míry </w:t>
      </w:r>
      <w:r w:rsidR="0017325D">
        <w:rPr>
          <w:rFonts w:ascii="Times New Roman" w:hAnsi="Times New Roman"/>
          <w:sz w:val="24"/>
          <w:szCs w:val="24"/>
        </w:rPr>
        <w:t>po konzultacích se studentem „</w:t>
      </w:r>
      <w:r w:rsidRPr="0017325D">
        <w:rPr>
          <w:rFonts w:ascii="Times New Roman" w:hAnsi="Times New Roman"/>
          <w:sz w:val="24"/>
          <w:szCs w:val="24"/>
        </w:rPr>
        <w:t>pročištěn</w:t>
      </w:r>
      <w:r w:rsidR="0017325D">
        <w:rPr>
          <w:rFonts w:ascii="Times New Roman" w:hAnsi="Times New Roman"/>
          <w:sz w:val="24"/>
          <w:szCs w:val="24"/>
        </w:rPr>
        <w:t>“</w:t>
      </w:r>
      <w:r w:rsidRPr="0017325D">
        <w:rPr>
          <w:rFonts w:ascii="Times New Roman" w:hAnsi="Times New Roman"/>
          <w:sz w:val="24"/>
          <w:szCs w:val="24"/>
        </w:rPr>
        <w:t xml:space="preserve"> a kormidlován více směrem k politické dimenzi. Zmiňovaný Vlastenecký zákon autor popsal a podrobil kritické analýze. Obdobně postupoval i v jiných případech. </w:t>
      </w:r>
      <w:r w:rsidR="0017459F" w:rsidRPr="0017325D">
        <w:rPr>
          <w:rFonts w:ascii="Times New Roman" w:hAnsi="Times New Roman"/>
          <w:sz w:val="24"/>
          <w:szCs w:val="24"/>
        </w:rPr>
        <w:t xml:space="preserve">Rovněž aktéři a korporace zapojené do kauzy PRISM byli identifikováni a popsáni solidním způsobem. </w:t>
      </w:r>
      <w:r w:rsidRPr="0017325D">
        <w:rPr>
          <w:rFonts w:ascii="Times New Roman" w:hAnsi="Times New Roman"/>
          <w:sz w:val="24"/>
          <w:szCs w:val="24"/>
        </w:rPr>
        <w:t xml:space="preserve"> </w:t>
      </w:r>
    </w:p>
    <w:p w:rsidR="00B1018F" w:rsidRPr="00B1018F" w:rsidRDefault="00B1018F" w:rsidP="00360C01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1B2B" w:rsidRDefault="00473188" w:rsidP="00360C01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FORMÁLNÍ ÚPRAVA (jazykový projev, kvalita citací a používané literatury, grafická úprava)</w:t>
      </w:r>
    </w:p>
    <w:p w:rsidR="0017459F" w:rsidRDefault="00B1018F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Jazykový projev studenta je na velmi dobré úrovni. S používanou literaturou, vzhledem k aktuálnosti tématu a s tím spjatým nedostatkem odborných zdrojů, se vypořádal velmi dobře. Jen místy škoda, že zmiňovaný zdroj není citován, i když je dostupný a autor spoléhá spíše na sekundární zdroje (např. zmiňované </w:t>
      </w:r>
      <w:proofErr w:type="spellStart"/>
      <w:r w:rsidRPr="00B1018F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B101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018F">
        <w:rPr>
          <w:rFonts w:ascii="Times New Roman" w:hAnsi="Times New Roman"/>
          <w:i/>
          <w:sz w:val="24"/>
          <w:szCs w:val="24"/>
        </w:rPr>
        <w:t>Guardian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1018F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B1018F">
        <w:rPr>
          <w:rFonts w:ascii="Times New Roman" w:hAnsi="Times New Roman"/>
          <w:i/>
          <w:sz w:val="24"/>
          <w:szCs w:val="24"/>
        </w:rPr>
        <w:t xml:space="preserve"> Washington Post</w:t>
      </w:r>
      <w:r>
        <w:rPr>
          <w:rFonts w:ascii="Times New Roman" w:hAnsi="Times New Roman"/>
          <w:sz w:val="24"/>
          <w:szCs w:val="24"/>
        </w:rPr>
        <w:t xml:space="preserve"> na s. 16, 3. odst., ale odkaz na </w:t>
      </w:r>
      <w:proofErr w:type="spellStart"/>
      <w:r>
        <w:rPr>
          <w:rFonts w:ascii="Times New Roman" w:hAnsi="Times New Roman"/>
          <w:sz w:val="24"/>
          <w:szCs w:val="24"/>
        </w:rPr>
        <w:t>Sottek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Kopstein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 w:rsidR="0017459F">
        <w:rPr>
          <w:rFonts w:ascii="Times New Roman" w:hAnsi="Times New Roman"/>
          <w:sz w:val="24"/>
          <w:szCs w:val="24"/>
        </w:rPr>
        <w:t xml:space="preserve">; obdobně </w:t>
      </w:r>
      <w:proofErr w:type="spellStart"/>
      <w:r w:rsidR="0017459F" w:rsidRPr="0017459F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17459F" w:rsidRPr="001745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7459F" w:rsidRPr="0017459F">
        <w:rPr>
          <w:rFonts w:ascii="Times New Roman" w:hAnsi="Times New Roman"/>
          <w:i/>
          <w:sz w:val="24"/>
          <w:szCs w:val="24"/>
        </w:rPr>
        <w:t>Guardian</w:t>
      </w:r>
      <w:proofErr w:type="spellEnd"/>
      <w:r w:rsidR="0017459F">
        <w:rPr>
          <w:rFonts w:ascii="Times New Roman" w:hAnsi="Times New Roman"/>
          <w:sz w:val="24"/>
          <w:szCs w:val="24"/>
        </w:rPr>
        <w:t xml:space="preserve"> na s. 39, </w:t>
      </w:r>
      <w:proofErr w:type="spellStart"/>
      <w:r w:rsidR="0017459F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17459F">
        <w:rPr>
          <w:rFonts w:ascii="Times New Roman" w:hAnsi="Times New Roman"/>
          <w:i/>
          <w:sz w:val="24"/>
          <w:szCs w:val="24"/>
        </w:rPr>
        <w:t xml:space="preserve"> Wall Street </w:t>
      </w:r>
      <w:proofErr w:type="spellStart"/>
      <w:r w:rsidR="0017459F">
        <w:rPr>
          <w:rFonts w:ascii="Times New Roman" w:hAnsi="Times New Roman"/>
          <w:i/>
          <w:sz w:val="24"/>
          <w:szCs w:val="24"/>
        </w:rPr>
        <w:t>Journal</w:t>
      </w:r>
      <w:proofErr w:type="spellEnd"/>
      <w:r w:rsidR="0017459F">
        <w:rPr>
          <w:rFonts w:ascii="Times New Roman" w:hAnsi="Times New Roman"/>
          <w:i/>
          <w:sz w:val="24"/>
          <w:szCs w:val="24"/>
        </w:rPr>
        <w:t xml:space="preserve"> </w:t>
      </w:r>
      <w:r w:rsidR="0017459F">
        <w:rPr>
          <w:rFonts w:ascii="Times New Roman" w:hAnsi="Times New Roman"/>
          <w:sz w:val="24"/>
          <w:szCs w:val="24"/>
        </w:rPr>
        <w:t>na s. 45 aj.</w:t>
      </w:r>
      <w:r>
        <w:rPr>
          <w:rFonts w:ascii="Times New Roman" w:hAnsi="Times New Roman"/>
          <w:sz w:val="24"/>
          <w:szCs w:val="24"/>
        </w:rPr>
        <w:t xml:space="preserve">). </w:t>
      </w:r>
      <w:r w:rsidR="0017459F">
        <w:rPr>
          <w:rFonts w:ascii="Times New Roman" w:hAnsi="Times New Roman"/>
          <w:sz w:val="24"/>
          <w:szCs w:val="24"/>
        </w:rPr>
        <w:t xml:space="preserve">V pasáži zaměřené na průzkum mezi Američany autor spoléhá až moc na zdroj </w:t>
      </w:r>
      <w:proofErr w:type="spellStart"/>
      <w:r w:rsidR="0017459F">
        <w:rPr>
          <w:rFonts w:ascii="Times New Roman" w:hAnsi="Times New Roman"/>
          <w:sz w:val="24"/>
          <w:szCs w:val="24"/>
        </w:rPr>
        <w:t>Rainie</w:t>
      </w:r>
      <w:proofErr w:type="spellEnd"/>
      <w:r w:rsidR="0017459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7459F">
        <w:rPr>
          <w:rFonts w:ascii="Times New Roman" w:hAnsi="Times New Roman"/>
          <w:sz w:val="24"/>
          <w:szCs w:val="24"/>
        </w:rPr>
        <w:t>Madden</w:t>
      </w:r>
      <w:proofErr w:type="spellEnd"/>
      <w:r w:rsidR="0017459F">
        <w:rPr>
          <w:rFonts w:ascii="Times New Roman" w:hAnsi="Times New Roman"/>
          <w:sz w:val="24"/>
          <w:szCs w:val="24"/>
        </w:rPr>
        <w:t xml:space="preserve">, ale jinak tento v době konzultací obecnější nešvar autor do značné míry eliminoval. </w:t>
      </w:r>
    </w:p>
    <w:p w:rsidR="00C21B2B" w:rsidRDefault="00B1018F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Možná u prezidenta Bushe by mělo být zachováno G. Bush ml., nikoliv bez ml. – s. 22.  </w:t>
      </w:r>
      <w:r w:rsidR="0017459F">
        <w:rPr>
          <w:rFonts w:ascii="Times New Roman" w:hAnsi="Times New Roman"/>
          <w:sz w:val="24"/>
          <w:szCs w:val="24"/>
        </w:rPr>
        <w:t xml:space="preserve">Též textu občas trochu škodí „propadání“ podkapitol do čtvrté úrovně. Kapitoly jsou tu zbytečně rozkouskované a k čemu jsou kapitoly na pár odstavců a o jednom zdroji (např. s. 49 a kap. 6.1.2.5., ale i jinde)?  </w:t>
      </w:r>
    </w:p>
    <w:p w:rsidR="00C21B2B" w:rsidRPr="00AD6E62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STRUČNÝ CELKOVÝ KOMENTÁŘ (silné a slabé stránky práce, zdůvodnění hodnocení)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7459F" w:rsidRDefault="0017459F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Klady dle mého názoru rozhodně převažují nad zápory. Autorovi se podařilo solidním způsobem zpracovat problematiku, kterou si vytyčil a dlužno ještě jednou zdůraznit, že odborných zdrojů na toto navýsost aktuální téma není mnoho. Zajímavý je i výstup, tedy mj. výzkum toho, jak se změnil postoj veřejnosti</w:t>
      </w:r>
      <w:r w:rsidR="0017325D">
        <w:rPr>
          <w:rFonts w:ascii="Times New Roman" w:hAnsi="Times New Roman"/>
          <w:sz w:val="24"/>
          <w:szCs w:val="24"/>
        </w:rPr>
        <w:t xml:space="preserve"> v USA, která je ještě navíc porovnána s postoji </w:t>
      </w:r>
      <w:r>
        <w:rPr>
          <w:rFonts w:ascii="Times New Roman" w:hAnsi="Times New Roman"/>
          <w:sz w:val="24"/>
          <w:szCs w:val="24"/>
        </w:rPr>
        <w:t>veřejnost</w:t>
      </w:r>
      <w:r w:rsidR="001732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 Evropě. </w:t>
      </w:r>
      <w:bookmarkStart w:id="0" w:name="_GoBack"/>
      <w:bookmarkEnd w:id="0"/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OTÁZKY A PŘIPOMÍNKY URČENÉ K ROZPRAVĚ PŘI OBHAJOBĚ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17459F" w:rsidRPr="0017459F" w:rsidRDefault="0017459F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Viz některé připomínky výše – obsahového i formálního charakteru. </w:t>
      </w:r>
    </w:p>
    <w:p w:rsidR="00C21B2B" w:rsidRDefault="00C21B2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1800E1" w:rsidRPr="001800E1" w:rsidRDefault="00C21B2B" w:rsidP="001800E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</w:rPr>
      </w:pPr>
      <w:r w:rsidRPr="00AD6E62">
        <w:rPr>
          <w:rFonts w:ascii="Times New Roman" w:hAnsi="Times New Roman"/>
          <w:b/>
        </w:rPr>
        <w:t>NAVRHOVANÁ ZNÁMKA</w:t>
      </w:r>
    </w:p>
    <w:p w:rsidR="00C21B2B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0"/>
          <w:szCs w:val="20"/>
        </w:rPr>
      </w:pPr>
    </w:p>
    <w:p w:rsidR="0017459F" w:rsidRDefault="0017459F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Práci rozhodně doporučuji k obhajobě. V závislosti na skvělé obhajobě bych se přiklonil ještě k VÝBORNĚ, jinak navrhuji VELMI DOBŘE. </w:t>
      </w:r>
    </w:p>
    <w:p w:rsidR="0017459F" w:rsidRDefault="0017459F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  <w:sz w:val="20"/>
          <w:szCs w:val="20"/>
        </w:rPr>
      </w:pPr>
    </w:p>
    <w:p w:rsidR="00C21B2B" w:rsidRPr="00AD6E62" w:rsidRDefault="00C21B2B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/>
        </w:rPr>
      </w:pPr>
      <w:r w:rsidRPr="00AD6E62">
        <w:rPr>
          <w:rFonts w:ascii="Times New Roman" w:hAnsi="Times New Roman"/>
        </w:rPr>
        <w:t xml:space="preserve">Datum: </w:t>
      </w:r>
      <w:proofErr w:type="gramStart"/>
      <w:r w:rsidRPr="00AD6E62">
        <w:rPr>
          <w:rFonts w:ascii="Times New Roman" w:hAnsi="Times New Roman"/>
        </w:rPr>
        <w:t>26.5.2015</w:t>
      </w:r>
      <w:proofErr w:type="gramEnd"/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</w:r>
      <w:r w:rsidRPr="00AD6E62">
        <w:rPr>
          <w:rFonts w:ascii="Times New Roman" w:hAnsi="Times New Roman"/>
        </w:rPr>
        <w:tab/>
        <w:t>Podpis:</w:t>
      </w:r>
    </w:p>
    <w:p w:rsidR="00C21B2B" w:rsidRPr="00AD6E62" w:rsidRDefault="00C21B2B" w:rsidP="003C559B">
      <w:pPr>
        <w:rPr>
          <w:rFonts w:ascii="Times New Roman" w:hAnsi="Times New Roman"/>
        </w:rPr>
      </w:pPr>
    </w:p>
    <w:sectPr w:rsidR="00C21B2B" w:rsidRPr="00AD6E62" w:rsidSect="00684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15" w:rsidRDefault="00432B15" w:rsidP="00D10D7C">
      <w:pPr>
        <w:spacing w:after="0" w:line="240" w:lineRule="auto"/>
      </w:pPr>
      <w:r>
        <w:separator/>
      </w:r>
    </w:p>
  </w:endnote>
  <w:endnote w:type="continuationSeparator" w:id="0">
    <w:p w:rsidR="00432B15" w:rsidRDefault="00432B1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15" w:rsidRDefault="00432B15" w:rsidP="00D10D7C">
      <w:pPr>
        <w:spacing w:after="0" w:line="240" w:lineRule="auto"/>
      </w:pPr>
      <w:r>
        <w:separator/>
      </w:r>
    </w:p>
  </w:footnote>
  <w:footnote w:type="continuationSeparator" w:id="0">
    <w:p w:rsidR="00432B15" w:rsidRDefault="00432B1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B" w:rsidRDefault="000D3FBA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B2B" w:rsidRDefault="00C21B2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C21B2B" w:rsidRPr="003C559B" w:rsidRDefault="00C21B2B" w:rsidP="003C559B"/>
  <w:p w:rsidR="00C21B2B" w:rsidRPr="003C559B" w:rsidRDefault="00C21B2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2E19FF"/>
    <w:multiLevelType w:val="hybridMultilevel"/>
    <w:tmpl w:val="032C225A"/>
    <w:lvl w:ilvl="0" w:tplc="8E689A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6"/>
    <w:rsid w:val="000228A1"/>
    <w:rsid w:val="00024AB6"/>
    <w:rsid w:val="00034874"/>
    <w:rsid w:val="00056A57"/>
    <w:rsid w:val="00097B54"/>
    <w:rsid w:val="000D2FF2"/>
    <w:rsid w:val="000D3FBA"/>
    <w:rsid w:val="000E650E"/>
    <w:rsid w:val="00102089"/>
    <w:rsid w:val="00115661"/>
    <w:rsid w:val="0011647D"/>
    <w:rsid w:val="0012043E"/>
    <w:rsid w:val="00124F6F"/>
    <w:rsid w:val="00140137"/>
    <w:rsid w:val="0017325D"/>
    <w:rsid w:val="0017459F"/>
    <w:rsid w:val="00175503"/>
    <w:rsid w:val="001800E1"/>
    <w:rsid w:val="001A18CD"/>
    <w:rsid w:val="001B557B"/>
    <w:rsid w:val="00200747"/>
    <w:rsid w:val="002821D2"/>
    <w:rsid w:val="00282F2E"/>
    <w:rsid w:val="002976E4"/>
    <w:rsid w:val="002F1DED"/>
    <w:rsid w:val="00353C8C"/>
    <w:rsid w:val="00360C01"/>
    <w:rsid w:val="003C559B"/>
    <w:rsid w:val="00431C07"/>
    <w:rsid w:val="00432B15"/>
    <w:rsid w:val="00435ED6"/>
    <w:rsid w:val="004417B5"/>
    <w:rsid w:val="00466B85"/>
    <w:rsid w:val="00473188"/>
    <w:rsid w:val="004C4058"/>
    <w:rsid w:val="004D3214"/>
    <w:rsid w:val="004F1C89"/>
    <w:rsid w:val="00537102"/>
    <w:rsid w:val="00595EF7"/>
    <w:rsid w:val="00604624"/>
    <w:rsid w:val="0063596E"/>
    <w:rsid w:val="00684539"/>
    <w:rsid w:val="00694816"/>
    <w:rsid w:val="006D6700"/>
    <w:rsid w:val="007E06C2"/>
    <w:rsid w:val="0081398E"/>
    <w:rsid w:val="008D1963"/>
    <w:rsid w:val="009503BC"/>
    <w:rsid w:val="009C488A"/>
    <w:rsid w:val="009F2D2B"/>
    <w:rsid w:val="00A22177"/>
    <w:rsid w:val="00AD6E62"/>
    <w:rsid w:val="00B1018F"/>
    <w:rsid w:val="00B44179"/>
    <w:rsid w:val="00BD33CF"/>
    <w:rsid w:val="00BF23EA"/>
    <w:rsid w:val="00C21B2B"/>
    <w:rsid w:val="00C301CB"/>
    <w:rsid w:val="00D10D7C"/>
    <w:rsid w:val="00D66C3B"/>
    <w:rsid w:val="00DE6577"/>
    <w:rsid w:val="00E0742A"/>
    <w:rsid w:val="00E3157E"/>
    <w:rsid w:val="00E42034"/>
    <w:rsid w:val="00E64BB1"/>
    <w:rsid w:val="00E91BE3"/>
    <w:rsid w:val="00ED59C1"/>
    <w:rsid w:val="00F3268A"/>
    <w:rsid w:val="00F728B7"/>
    <w:rsid w:val="00F85B08"/>
    <w:rsid w:val="00FA2B60"/>
    <w:rsid w:val="00FA7FF8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D7652D-E76C-45B3-8588-200D599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53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0D7C"/>
    <w:rPr>
      <w:rFonts w:cs="Times New Roman"/>
    </w:rPr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10D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99"/>
    <w:rsid w:val="00D10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3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HODNOCENÍ BAKALÁŘSKÉ PRÁCE</vt:lpstr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Rosulek</cp:lastModifiedBy>
  <cp:revision>3</cp:revision>
  <cp:lastPrinted>2015-05-29T18:43:00Z</cp:lastPrinted>
  <dcterms:created xsi:type="dcterms:W3CDTF">2015-05-29T18:18:00Z</dcterms:created>
  <dcterms:modified xsi:type="dcterms:W3CDTF">2015-05-29T18:47:00Z</dcterms:modified>
</cp:coreProperties>
</file>