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9D4C43" w:rsidRDefault="009D4C43"/>
    <w:p w:rsidR="009D4C43" w:rsidRDefault="009D4C43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D717C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281FB2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7D1402">
        <w:rPr>
          <w:b/>
          <w:i/>
        </w:rPr>
        <w:t xml:space="preserve">Jan </w:t>
      </w:r>
      <w:proofErr w:type="spellStart"/>
      <w:r w:rsidR="007D1402">
        <w:rPr>
          <w:b/>
          <w:i/>
        </w:rPr>
        <w:t>Andrš</w:t>
      </w:r>
      <w:proofErr w:type="spellEnd"/>
      <w:r w:rsidR="007D1402">
        <w:rPr>
          <w:b/>
          <w:i/>
        </w:rPr>
        <w:t xml:space="preserve">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DD510D">
        <w:rPr>
          <w:b/>
          <w:i/>
        </w:rPr>
        <w:t xml:space="preserve">         </w:t>
      </w:r>
      <w:r w:rsidR="007D1402">
        <w:rPr>
          <w:b/>
          <w:i/>
        </w:rPr>
        <w:t xml:space="preserve">Média a terorismus v postmoderním světě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DD510D" w:rsidP="002821D2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6078AA" w:rsidRDefault="007D1402" w:rsidP="00DD510D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je autorem vytyčen na s. 7 ve 2. Odst. následovně: zabývá se „vztahem terorismu a médií“ a hlavní výzkumná otázka zní: „jakým způsobem teroristé média využívali a využívají k dosahování svých cílů.“ </w:t>
      </w:r>
      <w:r w:rsidR="00EC2BF3">
        <w:rPr>
          <w:sz w:val="20"/>
          <w:szCs w:val="20"/>
        </w:rPr>
        <w:t xml:space="preserve">Domnívám se, že cíl práce se podařilo splnit zejména v teoretické části a obecnějších pasážích práce. Zejména v praktické části práce, zvolené případové studii, ale autor tuto otázku analyzoval jen na velmi krátkém úseku, který nelze nazvat analýzou. </w:t>
      </w:r>
    </w:p>
    <w:p w:rsidR="007D1402" w:rsidRPr="00DD510D" w:rsidRDefault="007D1402" w:rsidP="00DD510D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D510D" w:rsidRDefault="00DD510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94956" w:rsidRDefault="00EC2BF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teoretické části se autor nejdříve zaobírá definicí terorismu, hledá </w:t>
      </w:r>
      <w:proofErr w:type="spellStart"/>
      <w:r>
        <w:rPr>
          <w:sz w:val="20"/>
          <w:szCs w:val="20"/>
        </w:rPr>
        <w:t>konceptualizaci</w:t>
      </w:r>
      <w:proofErr w:type="spellEnd"/>
      <w:r>
        <w:rPr>
          <w:sz w:val="20"/>
          <w:szCs w:val="20"/>
        </w:rPr>
        <w:t xml:space="preserve"> pojmu za pomocí relevantních odborníků i významných mezinárodních institucí, které se terorismem zaobírají. Dále se zaobírá typologií terorismu a neopomíjí se zmínit ani o soudobých podobách </w:t>
      </w:r>
      <w:r w:rsidR="00894956">
        <w:rPr>
          <w:sz w:val="20"/>
          <w:szCs w:val="20"/>
        </w:rPr>
        <w:t xml:space="preserve">jakým je např. </w:t>
      </w:r>
      <w:proofErr w:type="spellStart"/>
      <w:r w:rsidR="00894956">
        <w:rPr>
          <w:sz w:val="20"/>
          <w:szCs w:val="20"/>
        </w:rPr>
        <w:t>kyberterorismus</w:t>
      </w:r>
      <w:proofErr w:type="spellEnd"/>
      <w:r w:rsidR="00894956">
        <w:rPr>
          <w:sz w:val="20"/>
          <w:szCs w:val="20"/>
        </w:rPr>
        <w:t xml:space="preserve">. Velmi zajímavé a dle mého soudu i kvalitní pasáže jsou v případě záběru pojmů </w:t>
      </w:r>
      <w:proofErr w:type="spellStart"/>
      <w:r w:rsidR="00894956">
        <w:rPr>
          <w:sz w:val="20"/>
          <w:szCs w:val="20"/>
        </w:rPr>
        <w:t>framing</w:t>
      </w:r>
      <w:proofErr w:type="spellEnd"/>
      <w:r w:rsidR="00894956">
        <w:rPr>
          <w:sz w:val="20"/>
          <w:szCs w:val="20"/>
        </w:rPr>
        <w:t xml:space="preserve">, </w:t>
      </w:r>
      <w:proofErr w:type="spellStart"/>
      <w:r w:rsidR="00894956">
        <w:rPr>
          <w:sz w:val="20"/>
          <w:szCs w:val="20"/>
        </w:rPr>
        <w:t>priming</w:t>
      </w:r>
      <w:proofErr w:type="spellEnd"/>
      <w:r w:rsidR="00894956">
        <w:rPr>
          <w:sz w:val="20"/>
          <w:szCs w:val="20"/>
        </w:rPr>
        <w:t xml:space="preserve"> a agenda-</w:t>
      </w:r>
      <w:proofErr w:type="spellStart"/>
      <w:r w:rsidR="00894956">
        <w:rPr>
          <w:sz w:val="20"/>
          <w:szCs w:val="20"/>
        </w:rPr>
        <w:t>setting</w:t>
      </w:r>
      <w:proofErr w:type="spellEnd"/>
      <w:r w:rsidR="00894956">
        <w:rPr>
          <w:sz w:val="20"/>
          <w:szCs w:val="20"/>
        </w:rPr>
        <w:t xml:space="preserve"> jako i při analýze sympatie a legitimity. Počínaje kapitolou „Vývoj terorismu..“ od s. 27 se autor dostává do jiné dimenze a tato kapitola i tematicky ne zcela plynně navazuje na předchozí část. Nicméně po obsahové stránce nelze této části příliš vytknout, snad jen to, že autor nerozlišil mezi pojmy reálné </w:t>
      </w:r>
      <w:proofErr w:type="spellStart"/>
      <w:r w:rsidR="00894956">
        <w:rPr>
          <w:sz w:val="20"/>
          <w:szCs w:val="20"/>
        </w:rPr>
        <w:t>Al</w:t>
      </w:r>
      <w:proofErr w:type="spellEnd"/>
      <w:r w:rsidR="00894956">
        <w:rPr>
          <w:sz w:val="20"/>
          <w:szCs w:val="20"/>
        </w:rPr>
        <w:t>-</w:t>
      </w:r>
      <w:proofErr w:type="spellStart"/>
      <w:r w:rsidR="00894956">
        <w:rPr>
          <w:sz w:val="20"/>
          <w:szCs w:val="20"/>
        </w:rPr>
        <w:t>Kaidy</w:t>
      </w:r>
      <w:proofErr w:type="spellEnd"/>
      <w:r w:rsidR="00894956">
        <w:rPr>
          <w:sz w:val="20"/>
          <w:szCs w:val="20"/>
        </w:rPr>
        <w:t xml:space="preserve"> a </w:t>
      </w:r>
      <w:proofErr w:type="spellStart"/>
      <w:r w:rsidR="00894956">
        <w:rPr>
          <w:sz w:val="20"/>
          <w:szCs w:val="20"/>
        </w:rPr>
        <w:t>Al</w:t>
      </w:r>
      <w:proofErr w:type="spellEnd"/>
      <w:r w:rsidR="00894956">
        <w:rPr>
          <w:sz w:val="20"/>
          <w:szCs w:val="20"/>
        </w:rPr>
        <w:t>-</w:t>
      </w:r>
      <w:proofErr w:type="spellStart"/>
      <w:r w:rsidR="00894956">
        <w:rPr>
          <w:sz w:val="20"/>
          <w:szCs w:val="20"/>
        </w:rPr>
        <w:t>Kaidou</w:t>
      </w:r>
      <w:proofErr w:type="spellEnd"/>
      <w:r w:rsidR="00894956">
        <w:rPr>
          <w:sz w:val="20"/>
          <w:szCs w:val="20"/>
        </w:rPr>
        <w:t xml:space="preserve"> jako symbolem na s. 37-38, kde popisuje </w:t>
      </w:r>
      <w:proofErr w:type="spellStart"/>
      <w:r w:rsidR="00894956">
        <w:rPr>
          <w:sz w:val="20"/>
          <w:szCs w:val="20"/>
        </w:rPr>
        <w:t>Al</w:t>
      </w:r>
      <w:proofErr w:type="spellEnd"/>
      <w:r w:rsidR="00894956">
        <w:rPr>
          <w:sz w:val="20"/>
          <w:szCs w:val="20"/>
        </w:rPr>
        <w:t>-</w:t>
      </w:r>
      <w:proofErr w:type="spellStart"/>
      <w:r w:rsidR="00894956">
        <w:rPr>
          <w:sz w:val="20"/>
          <w:szCs w:val="20"/>
        </w:rPr>
        <w:t>Kaidu</w:t>
      </w:r>
      <w:proofErr w:type="spellEnd"/>
      <w:r w:rsidR="00894956">
        <w:rPr>
          <w:sz w:val="20"/>
          <w:szCs w:val="20"/>
        </w:rPr>
        <w:t xml:space="preserve"> jako průkopníka webových fór. (Web úspěšně používali i čečenští ozbrojenci v 90. Letech či ještě dříve </w:t>
      </w:r>
      <w:proofErr w:type="spellStart"/>
      <w:r w:rsidR="00894956">
        <w:rPr>
          <w:sz w:val="20"/>
          <w:szCs w:val="20"/>
        </w:rPr>
        <w:t>Zapatisté</w:t>
      </w:r>
      <w:proofErr w:type="spellEnd"/>
      <w:r w:rsidR="00894956">
        <w:rPr>
          <w:sz w:val="20"/>
          <w:szCs w:val="20"/>
        </w:rPr>
        <w:t xml:space="preserve"> atp., navíc </w:t>
      </w:r>
      <w:proofErr w:type="spellStart"/>
      <w:r w:rsidR="00894956">
        <w:rPr>
          <w:sz w:val="20"/>
          <w:szCs w:val="20"/>
        </w:rPr>
        <w:t>Al</w:t>
      </w:r>
      <w:proofErr w:type="spellEnd"/>
      <w:r w:rsidR="00894956">
        <w:rPr>
          <w:sz w:val="20"/>
          <w:szCs w:val="20"/>
        </w:rPr>
        <w:t>-</w:t>
      </w:r>
      <w:proofErr w:type="spellStart"/>
      <w:r w:rsidR="00894956">
        <w:rPr>
          <w:sz w:val="20"/>
          <w:szCs w:val="20"/>
        </w:rPr>
        <w:t>kaida</w:t>
      </w:r>
      <w:proofErr w:type="spellEnd"/>
      <w:r w:rsidR="00894956">
        <w:rPr>
          <w:sz w:val="20"/>
          <w:szCs w:val="20"/>
        </w:rPr>
        <w:t xml:space="preserve"> po 11. Září je silně decentralizovaná a „její webové struktury“ tvoří izolované buňky několika málo jedinců, které jsou velkým vzorem jen inspirovaní, nikoliv přímo školení – to však v práci analyzováno není). </w:t>
      </w:r>
    </w:p>
    <w:p w:rsidR="00EC2BF3" w:rsidRDefault="00672BB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Dalším ostrý šev po obsahové stránce s předchozím textem představuje velmi kratičké expozé o 11. Září, které postrádá analytické parametry. </w:t>
      </w:r>
    </w:p>
    <w:p w:rsidR="00EC2BF3" w:rsidRDefault="00EC2BF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078AA" w:rsidRDefault="006078A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72BB5" w:rsidRDefault="00672BB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práce zcela splňuje kritéria nárokovaná na texty bakalářské práce. </w:t>
      </w:r>
    </w:p>
    <w:p w:rsidR="00CB1DD1" w:rsidRPr="002821D2" w:rsidRDefault="00CB1DD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345B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p w:rsidR="002821D2" w:rsidRDefault="00672BB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zdařilá zejména v teoretické a praktické části. Částečným problémem je návaznost jednotlivých částí a také otázka zařazení případové studie, která je jen na několika málo stranách a tematicky i časově je velmi omezená. Dalším diskutabilním bodem je velký odstup od 11. Září, proto by mohlo být zajímavější např. srovnání tehdy a nyní, ale za použití obsahové analýzy médií, což v práci činěno ale není. Práce, jakkoliv solidně napsaná ve většině částí tak není výzkumem tří médií, jak autor na s. 46 píše. </w:t>
      </w:r>
    </w:p>
    <w:p w:rsidR="00672BB5" w:rsidRPr="002821D2" w:rsidRDefault="00672BB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72BB5" w:rsidRDefault="00672BB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Viz výtky výše: zejména kompatibilita jednotlivých částí práce a velmi stručná část případové studie, která dle mého názoru není výzkumem a ani aktuálním tématem.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672BB5" w:rsidRDefault="00672BB5" w:rsidP="00672BB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Doporučuji práci k obhajobě a za předpokladu obhajoby na velmi dobře či výborně navrhuji hodnotit stupněm velmi dobře. </w:t>
      </w:r>
    </w:p>
    <w:p w:rsidR="00672BB5" w:rsidRPr="002821D2" w:rsidRDefault="00672BB5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28345B">
        <w:t>27.</w:t>
      </w:r>
      <w:r w:rsidR="00CC77D1">
        <w:t>5</w:t>
      </w:r>
      <w:r w:rsidR="0028345B">
        <w:t>.2012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EE3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8AC" w:rsidRDefault="00AF68AC" w:rsidP="00D10D7C">
      <w:pPr>
        <w:spacing w:after="0" w:line="240" w:lineRule="auto"/>
      </w:pPr>
      <w:r>
        <w:separator/>
      </w:r>
    </w:p>
  </w:endnote>
  <w:endnote w:type="continuationSeparator" w:id="0">
    <w:p w:rsidR="00AF68AC" w:rsidRDefault="00AF68A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8AC" w:rsidRDefault="00AF68AC" w:rsidP="00D10D7C">
      <w:pPr>
        <w:spacing w:after="0" w:line="240" w:lineRule="auto"/>
      </w:pPr>
      <w:r>
        <w:separator/>
      </w:r>
    </w:p>
  </w:footnote>
  <w:footnote w:type="continuationSeparator" w:id="0">
    <w:p w:rsidR="00AF68AC" w:rsidRDefault="00AF68A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43" w:rsidRDefault="009D4C43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C43" w:rsidRPr="00D10D7C" w:rsidRDefault="009D4C43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4C3"/>
    <w:multiLevelType w:val="hybridMultilevel"/>
    <w:tmpl w:val="AD9CC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F1287"/>
    <w:rsid w:val="00115661"/>
    <w:rsid w:val="0012043E"/>
    <w:rsid w:val="00281FB2"/>
    <w:rsid w:val="002821D2"/>
    <w:rsid w:val="0028345B"/>
    <w:rsid w:val="002B661B"/>
    <w:rsid w:val="00435ED6"/>
    <w:rsid w:val="005F3939"/>
    <w:rsid w:val="006078AA"/>
    <w:rsid w:val="00672BB5"/>
    <w:rsid w:val="00694816"/>
    <w:rsid w:val="006D7FAF"/>
    <w:rsid w:val="007D1402"/>
    <w:rsid w:val="00894956"/>
    <w:rsid w:val="008F1311"/>
    <w:rsid w:val="009D4C43"/>
    <w:rsid w:val="00AF68AC"/>
    <w:rsid w:val="00BB4E39"/>
    <w:rsid w:val="00C301CB"/>
    <w:rsid w:val="00CB1DD1"/>
    <w:rsid w:val="00CC77D1"/>
    <w:rsid w:val="00CD4914"/>
    <w:rsid w:val="00CD717C"/>
    <w:rsid w:val="00D10D7C"/>
    <w:rsid w:val="00DD510D"/>
    <w:rsid w:val="00DF22D7"/>
    <w:rsid w:val="00E5561A"/>
    <w:rsid w:val="00EC2BF3"/>
    <w:rsid w:val="00EE3EB0"/>
    <w:rsid w:val="00F6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EB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C6020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C6020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630AC"/>
    <w:rsid w:val="00BA1304"/>
    <w:rsid w:val="00C60203"/>
    <w:rsid w:val="00E4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</TotalTime>
  <Pages>2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3</cp:revision>
  <dcterms:created xsi:type="dcterms:W3CDTF">2012-05-27T08:41:00Z</dcterms:created>
  <dcterms:modified xsi:type="dcterms:W3CDTF">2012-05-27T08:44:00Z</dcterms:modified>
</cp:coreProperties>
</file>