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AE3C69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AE3C69">
            <w:rPr>
              <w:color w:val="auto"/>
            </w:rPr>
            <w:t>OPONENTA</w:t>
          </w:r>
        </w:sdtContent>
      </w:sdt>
    </w:p>
    <w:p w:rsidR="00435ED6" w:rsidRPr="001529BF" w:rsidRDefault="00435ED6" w:rsidP="001529BF">
      <w:pPr>
        <w:tabs>
          <w:tab w:val="left" w:pos="3480"/>
        </w:tabs>
        <w:jc w:val="both"/>
      </w:pPr>
    </w:p>
    <w:p w:rsidR="00D10D7C" w:rsidRPr="001529BF" w:rsidRDefault="00D10D7C" w:rsidP="001529BF">
      <w:pPr>
        <w:tabs>
          <w:tab w:val="left" w:pos="2280"/>
        </w:tabs>
        <w:jc w:val="both"/>
        <w:rPr>
          <w:rFonts w:ascii="Times New Roman" w:hAnsi="Times New Roman" w:cs="Times New Roman"/>
        </w:rPr>
      </w:pPr>
      <w:r w:rsidRPr="001529BF">
        <w:rPr>
          <w:rFonts w:ascii="Times New Roman" w:hAnsi="Times New Roman" w:cs="Times New Roman"/>
        </w:rPr>
        <w:t>JMÉNO STUDENTA:</w:t>
      </w:r>
      <w:r w:rsidR="00435ED6" w:rsidRPr="001529BF">
        <w:rPr>
          <w:rFonts w:ascii="Times New Roman" w:hAnsi="Times New Roman" w:cs="Times New Roman"/>
          <w:b/>
        </w:rPr>
        <w:t xml:space="preserve"> </w:t>
      </w:r>
      <w:r w:rsidR="00AE3C69" w:rsidRPr="001529BF">
        <w:rPr>
          <w:rFonts w:ascii="Times New Roman" w:hAnsi="Times New Roman" w:cs="Times New Roman"/>
          <w:b/>
        </w:rPr>
        <w:t>Michal Janovský</w:t>
      </w:r>
      <w:r w:rsidR="00435ED6" w:rsidRPr="001529BF"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="00742EFA" w:rsidRPr="001529BF">
        <w:rPr>
          <w:rFonts w:ascii="Times New Roman" w:hAnsi="Times New Roman" w:cs="Times New Roman"/>
          <w:b/>
        </w:rPr>
        <w:t xml:space="preserve">                               </w:t>
      </w:r>
      <w:r w:rsidR="00435ED6" w:rsidRPr="001529BF">
        <w:rPr>
          <w:rFonts w:ascii="Times New Roman" w:hAnsi="Times New Roman" w:cs="Times New Roman"/>
          <w:b/>
        </w:rPr>
        <w:t xml:space="preserve">                               </w:t>
      </w:r>
    </w:p>
    <w:p w:rsidR="00AE3C69" w:rsidRPr="00742EFA" w:rsidRDefault="00D10D7C" w:rsidP="001529BF">
      <w:pPr>
        <w:pStyle w:val="Default"/>
        <w:jc w:val="both"/>
        <w:rPr>
          <w:sz w:val="22"/>
          <w:szCs w:val="22"/>
        </w:rPr>
      </w:pPr>
      <w:r w:rsidRPr="00742EFA">
        <w:rPr>
          <w:sz w:val="22"/>
          <w:szCs w:val="22"/>
        </w:rPr>
        <w:t>NÁZEV PRÁCE:</w:t>
      </w:r>
      <w:r w:rsidR="00435ED6" w:rsidRPr="00742EFA">
        <w:rPr>
          <w:sz w:val="22"/>
          <w:szCs w:val="22"/>
        </w:rPr>
        <w:t xml:space="preserve"> </w:t>
      </w:r>
      <w:r w:rsidR="00AE3C69" w:rsidRPr="00742EFA">
        <w:rPr>
          <w:b/>
          <w:bCs/>
          <w:sz w:val="22"/>
          <w:szCs w:val="22"/>
        </w:rPr>
        <w:t xml:space="preserve">Sporné aspekty zahájení invaze do Iráku v roce 2003 – ropa jako motiv </w:t>
      </w:r>
    </w:p>
    <w:p w:rsidR="00AE3C69" w:rsidRPr="00742EFA" w:rsidRDefault="00AE3C69" w:rsidP="00D10D7C">
      <w:pPr>
        <w:tabs>
          <w:tab w:val="left" w:pos="3480"/>
        </w:tabs>
        <w:rPr>
          <w:rFonts w:ascii="Times New Roman" w:hAnsi="Times New Roman" w:cs="Times New Roman"/>
        </w:rPr>
      </w:pPr>
    </w:p>
    <w:p w:rsidR="001529BF" w:rsidRDefault="00D10D7C" w:rsidP="001529BF">
      <w:pPr>
        <w:tabs>
          <w:tab w:val="left" w:pos="3480"/>
        </w:tabs>
        <w:jc w:val="both"/>
        <w:rPr>
          <w:rFonts w:ascii="Times New Roman" w:hAnsi="Times New Roman" w:cs="Times New Roman"/>
        </w:rPr>
      </w:pPr>
      <w:r w:rsidRPr="00742EFA">
        <w:rPr>
          <w:rFonts w:ascii="Times New Roman" w:hAnsi="Times New Roman" w:cs="Times New Roman"/>
        </w:rPr>
        <w:t>HODNOTIL (u externích vedoucích uveďte též adresu a funkci ve firmě):</w:t>
      </w:r>
      <w:r w:rsidR="00435ED6" w:rsidRPr="00742EFA">
        <w:rPr>
          <w:rFonts w:ascii="Times New Roman" w:hAnsi="Times New Roman" w:cs="Times New Roman"/>
        </w:rPr>
        <w:t xml:space="preserve"> </w:t>
      </w:r>
      <w:r w:rsidR="00AE3C69" w:rsidRPr="00742EFA">
        <w:rPr>
          <w:rFonts w:ascii="Times New Roman" w:hAnsi="Times New Roman" w:cs="Times New Roman"/>
        </w:rPr>
        <w:t xml:space="preserve"> </w:t>
      </w:r>
    </w:p>
    <w:p w:rsidR="00D10D7C" w:rsidRPr="00742EFA" w:rsidRDefault="00AE3C69" w:rsidP="001529BF">
      <w:pPr>
        <w:tabs>
          <w:tab w:val="left" w:pos="3480"/>
        </w:tabs>
        <w:jc w:val="both"/>
        <w:rPr>
          <w:rFonts w:ascii="Times New Roman" w:hAnsi="Times New Roman" w:cs="Times New Roman"/>
        </w:rPr>
      </w:pPr>
      <w:r w:rsidRPr="00742EFA">
        <w:rPr>
          <w:rFonts w:ascii="Times New Roman" w:hAnsi="Times New Roman" w:cs="Times New Roman"/>
        </w:rPr>
        <w:t>PhDr. Pavel Hlav</w:t>
      </w:r>
      <w:r w:rsidR="001529BF">
        <w:rPr>
          <w:rFonts w:ascii="Times New Roman" w:hAnsi="Times New Roman" w:cs="Times New Roman"/>
        </w:rPr>
        <w:t>áček</w:t>
      </w:r>
      <w:r w:rsidRPr="00742EFA">
        <w:rPr>
          <w:rFonts w:ascii="Times New Roman" w:hAnsi="Times New Roman" w:cs="Times New Roman"/>
        </w:rPr>
        <w:t>, Ph.D.</w:t>
      </w:r>
    </w:p>
    <w:p w:rsidR="00D10D7C" w:rsidRPr="00742EFA" w:rsidRDefault="00D10D7C" w:rsidP="002821D2">
      <w:pPr>
        <w:tabs>
          <w:tab w:val="left" w:pos="3480"/>
        </w:tabs>
        <w:ind w:left="142" w:hanging="142"/>
        <w:rPr>
          <w:rFonts w:ascii="Times New Roman" w:hAnsi="Times New Roman" w:cs="Times New Roman"/>
        </w:rPr>
      </w:pPr>
    </w:p>
    <w:p w:rsidR="00D10D7C" w:rsidRPr="00742EFA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</w:rPr>
      </w:pPr>
      <w:r w:rsidRPr="00742EFA">
        <w:rPr>
          <w:rFonts w:ascii="Times New Roman" w:hAnsi="Times New Roman" w:cs="Times New Roman"/>
          <w:b/>
        </w:rPr>
        <w:t>CÍL PRÁCE (jaký byl a do jaké míry byl naplněn)</w:t>
      </w:r>
    </w:p>
    <w:p w:rsidR="00CC6989" w:rsidRDefault="00742EFA" w:rsidP="001529BF">
      <w:pPr>
        <w:pStyle w:val="Odstavecseseznamem"/>
        <w:tabs>
          <w:tab w:val="left" w:pos="142"/>
        </w:tabs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Cíl práce je stanoven </w:t>
      </w:r>
      <w:r w:rsidR="00A5460E">
        <w:rPr>
          <w:rFonts w:ascii="Times New Roman" w:hAnsi="Times New Roman" w:cs="Times New Roman"/>
        </w:rPr>
        <w:t>obecně</w:t>
      </w:r>
      <w:r w:rsidR="00740BB1">
        <w:rPr>
          <w:rFonts w:ascii="Times New Roman" w:hAnsi="Times New Roman" w:cs="Times New Roman"/>
        </w:rPr>
        <w:t xml:space="preserve">, místy </w:t>
      </w:r>
      <w:r w:rsidR="001529BF">
        <w:rPr>
          <w:rFonts w:ascii="Times New Roman" w:hAnsi="Times New Roman" w:cs="Times New Roman"/>
        </w:rPr>
        <w:t>nedává smysl</w:t>
      </w:r>
      <w:r w:rsidR="00740BB1">
        <w:rPr>
          <w:rFonts w:ascii="Times New Roman" w:hAnsi="Times New Roman" w:cs="Times New Roman"/>
        </w:rPr>
        <w:t xml:space="preserve"> nebo si úplně protiřečí</w:t>
      </w:r>
      <w:r w:rsidR="00A5460E">
        <w:rPr>
          <w:rFonts w:ascii="Times New Roman" w:hAnsi="Times New Roman" w:cs="Times New Roman"/>
        </w:rPr>
        <w:t xml:space="preserve">. </w:t>
      </w:r>
      <w:r w:rsidR="00CC6989">
        <w:rPr>
          <w:rFonts w:ascii="Times New Roman" w:hAnsi="Times New Roman" w:cs="Times New Roman"/>
        </w:rPr>
        <w:t xml:space="preserve">V úvodu je </w:t>
      </w:r>
      <w:r>
        <w:rPr>
          <w:rFonts w:ascii="Times New Roman" w:hAnsi="Times New Roman" w:cs="Times New Roman"/>
        </w:rPr>
        <w:t>poněkud nesrozumitelně naznač</w:t>
      </w:r>
      <w:r w:rsidR="00CC6989">
        <w:rPr>
          <w:rFonts w:ascii="Times New Roman" w:hAnsi="Times New Roman" w:cs="Times New Roman"/>
        </w:rPr>
        <w:t>eno</w:t>
      </w:r>
      <w:r>
        <w:rPr>
          <w:rFonts w:ascii="Times New Roman" w:hAnsi="Times New Roman" w:cs="Times New Roman"/>
        </w:rPr>
        <w:t>, že bude ověřov</w:t>
      </w:r>
      <w:r w:rsidR="00CC6989">
        <w:rPr>
          <w:rFonts w:ascii="Times New Roman" w:hAnsi="Times New Roman" w:cs="Times New Roman"/>
        </w:rPr>
        <w:t xml:space="preserve">ána </w:t>
      </w:r>
      <w:r w:rsidR="00A5460E">
        <w:rPr>
          <w:rFonts w:ascii="Times New Roman" w:hAnsi="Times New Roman" w:cs="Times New Roman"/>
        </w:rPr>
        <w:t xml:space="preserve">hypotézu, </w:t>
      </w:r>
      <w:r>
        <w:rPr>
          <w:rFonts w:ascii="Times New Roman" w:hAnsi="Times New Roman" w:cs="Times New Roman"/>
        </w:rPr>
        <w:t xml:space="preserve">že „irácká ropa a její bohatá naleziště hrály roli při rozhodování o </w:t>
      </w:r>
      <w:r w:rsidR="00A5460E">
        <w:rPr>
          <w:rFonts w:ascii="Times New Roman" w:hAnsi="Times New Roman" w:cs="Times New Roman"/>
        </w:rPr>
        <w:t>této [americké] invazi.“ (s. 6). Naneštěstí nikde dál</w:t>
      </w:r>
      <w:r w:rsidR="0092083F">
        <w:rPr>
          <w:rFonts w:ascii="Times New Roman" w:hAnsi="Times New Roman" w:cs="Times New Roman"/>
        </w:rPr>
        <w:t>e</w:t>
      </w:r>
      <w:r w:rsidR="00A5460E">
        <w:rPr>
          <w:rFonts w:ascii="Times New Roman" w:hAnsi="Times New Roman" w:cs="Times New Roman"/>
        </w:rPr>
        <w:t xml:space="preserve"> v textu </w:t>
      </w:r>
      <w:r w:rsidR="0092083F">
        <w:rPr>
          <w:rFonts w:ascii="Times New Roman" w:hAnsi="Times New Roman" w:cs="Times New Roman"/>
        </w:rPr>
        <w:t>není uvedeno</w:t>
      </w:r>
      <w:r w:rsidR="00A5460E">
        <w:rPr>
          <w:rFonts w:ascii="Times New Roman" w:hAnsi="Times New Roman" w:cs="Times New Roman"/>
        </w:rPr>
        <w:t xml:space="preserve">, </w:t>
      </w:r>
      <w:r w:rsidR="00231904">
        <w:rPr>
          <w:rFonts w:ascii="Times New Roman" w:hAnsi="Times New Roman" w:cs="Times New Roman"/>
        </w:rPr>
        <w:t xml:space="preserve">jakou roli ropa hrála a </w:t>
      </w:r>
      <w:r w:rsidR="00A5460E">
        <w:rPr>
          <w:rFonts w:ascii="Times New Roman" w:hAnsi="Times New Roman" w:cs="Times New Roman"/>
        </w:rPr>
        <w:t xml:space="preserve">jak </w:t>
      </w:r>
      <w:r w:rsidR="0092083F">
        <w:rPr>
          <w:rFonts w:ascii="Times New Roman" w:hAnsi="Times New Roman" w:cs="Times New Roman"/>
        </w:rPr>
        <w:t xml:space="preserve">bude </w:t>
      </w:r>
      <w:r w:rsidR="00231904">
        <w:rPr>
          <w:rFonts w:ascii="Times New Roman" w:hAnsi="Times New Roman" w:cs="Times New Roman"/>
        </w:rPr>
        <w:t xml:space="preserve">výše uvedené </w:t>
      </w:r>
      <w:r w:rsidR="00A5460E">
        <w:rPr>
          <w:rFonts w:ascii="Times New Roman" w:hAnsi="Times New Roman" w:cs="Times New Roman"/>
        </w:rPr>
        <w:t>tvrzení ověř</w:t>
      </w:r>
      <w:r w:rsidR="0092083F">
        <w:rPr>
          <w:rFonts w:ascii="Times New Roman" w:hAnsi="Times New Roman" w:cs="Times New Roman"/>
        </w:rPr>
        <w:t xml:space="preserve">eno </w:t>
      </w:r>
      <w:r w:rsidR="00A5460E">
        <w:rPr>
          <w:rFonts w:ascii="Times New Roman" w:hAnsi="Times New Roman" w:cs="Times New Roman"/>
        </w:rPr>
        <w:t>nebo vyvr</w:t>
      </w:r>
      <w:r w:rsidR="0092083F">
        <w:rPr>
          <w:rFonts w:ascii="Times New Roman" w:hAnsi="Times New Roman" w:cs="Times New Roman"/>
        </w:rPr>
        <w:t>áceno</w:t>
      </w:r>
      <w:r w:rsidR="00A5460E">
        <w:rPr>
          <w:rFonts w:ascii="Times New Roman" w:hAnsi="Times New Roman" w:cs="Times New Roman"/>
        </w:rPr>
        <w:t xml:space="preserve">. V úvodu se čtenář </w:t>
      </w:r>
      <w:r w:rsidR="001529BF">
        <w:rPr>
          <w:rFonts w:ascii="Times New Roman" w:hAnsi="Times New Roman" w:cs="Times New Roman"/>
        </w:rPr>
        <w:t xml:space="preserve">sice </w:t>
      </w:r>
      <w:r w:rsidR="00A5460E">
        <w:rPr>
          <w:rFonts w:ascii="Times New Roman" w:hAnsi="Times New Roman" w:cs="Times New Roman"/>
        </w:rPr>
        <w:t xml:space="preserve">dozvídá, že </w:t>
      </w:r>
      <w:r w:rsidR="0092083F">
        <w:rPr>
          <w:rFonts w:ascii="Times New Roman" w:hAnsi="Times New Roman" w:cs="Times New Roman"/>
        </w:rPr>
        <w:t xml:space="preserve">autor </w:t>
      </w:r>
      <w:r w:rsidR="00A5460E">
        <w:rPr>
          <w:rFonts w:ascii="Times New Roman" w:hAnsi="Times New Roman" w:cs="Times New Roman"/>
        </w:rPr>
        <w:t>hodlá využívat realistické analýzy</w:t>
      </w:r>
      <w:r w:rsidR="001529BF">
        <w:rPr>
          <w:rFonts w:ascii="Times New Roman" w:hAnsi="Times New Roman" w:cs="Times New Roman"/>
        </w:rPr>
        <w:t xml:space="preserve"> ekonomických a statistických údajů a interpretovat vybrané dokumenty, nicméně nikde není specifikován způsob výběru těchto dat. Zcela zavádějící se už samotný předpoklad, že ze statistických údajů či strategických dokumentů můžeme zjistit, </w:t>
      </w:r>
      <w:r w:rsidR="00740BB1">
        <w:rPr>
          <w:rFonts w:ascii="Times New Roman" w:hAnsi="Times New Roman" w:cs="Times New Roman"/>
        </w:rPr>
        <w:t xml:space="preserve">zda </w:t>
      </w:r>
      <w:r w:rsidR="001529BF">
        <w:rPr>
          <w:rFonts w:ascii="Times New Roman" w:hAnsi="Times New Roman" w:cs="Times New Roman"/>
        </w:rPr>
        <w:t>hlavní</w:t>
      </w:r>
      <w:r w:rsidR="00740BB1">
        <w:rPr>
          <w:rFonts w:ascii="Times New Roman" w:hAnsi="Times New Roman" w:cs="Times New Roman"/>
        </w:rPr>
        <w:t>m</w:t>
      </w:r>
      <w:r w:rsidR="001529BF">
        <w:rPr>
          <w:rFonts w:ascii="Times New Roman" w:hAnsi="Times New Roman" w:cs="Times New Roman"/>
        </w:rPr>
        <w:t xml:space="preserve"> motiv</w:t>
      </w:r>
      <w:r w:rsidR="00740BB1">
        <w:rPr>
          <w:rFonts w:ascii="Times New Roman" w:hAnsi="Times New Roman" w:cs="Times New Roman"/>
        </w:rPr>
        <w:t>em</w:t>
      </w:r>
      <w:r w:rsidR="001529BF">
        <w:rPr>
          <w:rFonts w:ascii="Times New Roman" w:hAnsi="Times New Roman" w:cs="Times New Roman"/>
        </w:rPr>
        <w:t xml:space="preserve"> pro zahájení americké invaze byly ekonomické zisky.</w:t>
      </w:r>
      <w:r w:rsidR="00CC6989">
        <w:rPr>
          <w:rFonts w:ascii="Times New Roman" w:hAnsi="Times New Roman" w:cs="Times New Roman"/>
        </w:rPr>
        <w:t xml:space="preserve"> O několik odstavců autor v rozporu s předchozím </w:t>
      </w:r>
      <w:r w:rsidR="0092083F">
        <w:rPr>
          <w:rFonts w:ascii="Times New Roman" w:hAnsi="Times New Roman" w:cs="Times New Roman"/>
        </w:rPr>
        <w:t>tvrzením</w:t>
      </w:r>
      <w:r w:rsidR="00CC6989">
        <w:rPr>
          <w:rFonts w:ascii="Times New Roman" w:hAnsi="Times New Roman" w:cs="Times New Roman"/>
        </w:rPr>
        <w:t xml:space="preserve"> dodává, že bude analyzovat </w:t>
      </w:r>
      <w:r w:rsidR="00CC6989" w:rsidRPr="00CC6989">
        <w:rPr>
          <w:rFonts w:ascii="Times New Roman" w:hAnsi="Times New Roman" w:cs="Times New Roman"/>
        </w:rPr>
        <w:t>„projevy, názory a argumenty předních světových politiků a představitelů, kteří se vyjadřují o roli ropy při rozhodování o invazi do Iráku v roce 2003“</w:t>
      </w:r>
      <w:r w:rsidR="006B785A">
        <w:rPr>
          <w:rFonts w:ascii="Times New Roman" w:hAnsi="Times New Roman" w:cs="Times New Roman"/>
        </w:rPr>
        <w:t xml:space="preserve"> (s. 7).</w:t>
      </w:r>
      <w:r w:rsidR="00003476">
        <w:rPr>
          <w:rFonts w:ascii="Times New Roman" w:hAnsi="Times New Roman" w:cs="Times New Roman"/>
        </w:rPr>
        <w:t xml:space="preserve"> Zdůvodnění výběru opět chybí.</w:t>
      </w:r>
      <w:r w:rsidR="006B785A">
        <w:rPr>
          <w:rFonts w:ascii="Times New Roman" w:hAnsi="Times New Roman" w:cs="Times New Roman"/>
        </w:rPr>
        <w:t xml:space="preserve"> </w:t>
      </w:r>
      <w:r w:rsidR="0092083F">
        <w:rPr>
          <w:rFonts w:ascii="Times New Roman" w:hAnsi="Times New Roman" w:cs="Times New Roman"/>
        </w:rPr>
        <w:t xml:space="preserve"> </w:t>
      </w:r>
    </w:p>
    <w:p w:rsidR="00CC6989" w:rsidRDefault="00CC6989" w:rsidP="001529BF">
      <w:pPr>
        <w:pStyle w:val="Odstavecseseznamem"/>
        <w:tabs>
          <w:tab w:val="left" w:pos="142"/>
        </w:tabs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Stejně </w:t>
      </w:r>
      <w:r w:rsidR="00003476">
        <w:rPr>
          <w:rFonts w:ascii="Times New Roman" w:hAnsi="Times New Roman" w:cs="Times New Roman"/>
        </w:rPr>
        <w:t>nejasn</w:t>
      </w:r>
      <w:r w:rsidR="00231904">
        <w:rPr>
          <w:rFonts w:ascii="Times New Roman" w:hAnsi="Times New Roman" w:cs="Times New Roman"/>
        </w:rPr>
        <w:t xml:space="preserve">á je i metodologie práce. </w:t>
      </w:r>
      <w:r>
        <w:rPr>
          <w:rFonts w:ascii="Times New Roman" w:hAnsi="Times New Roman" w:cs="Times New Roman"/>
        </w:rPr>
        <w:t xml:space="preserve">Zcela jistě se nejedná o „disciplinovanou </w:t>
      </w:r>
      <w:proofErr w:type="spellStart"/>
      <w:r>
        <w:rPr>
          <w:rFonts w:ascii="Times New Roman" w:hAnsi="Times New Roman" w:cs="Times New Roman"/>
        </w:rPr>
        <w:t>interpretativní</w:t>
      </w:r>
      <w:proofErr w:type="spellEnd"/>
      <w:r>
        <w:rPr>
          <w:rFonts w:ascii="Times New Roman" w:hAnsi="Times New Roman" w:cs="Times New Roman"/>
        </w:rPr>
        <w:t xml:space="preserve"> studii“ (s. 7)</w:t>
      </w:r>
      <w:r w:rsidR="00231904">
        <w:rPr>
          <w:rFonts w:ascii="Times New Roman" w:hAnsi="Times New Roman" w:cs="Times New Roman"/>
        </w:rPr>
        <w:t xml:space="preserve">. </w:t>
      </w:r>
    </w:p>
    <w:p w:rsidR="001529BF" w:rsidRDefault="001529BF" w:rsidP="001529BF">
      <w:pPr>
        <w:pStyle w:val="Odstavecseseznamem"/>
        <w:tabs>
          <w:tab w:val="left" w:pos="142"/>
        </w:tabs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Domnívám se proto, že cíl nelze považovat za naplněný.</w:t>
      </w:r>
    </w:p>
    <w:p w:rsidR="00742EFA" w:rsidRPr="00742EFA" w:rsidRDefault="00A5460E" w:rsidP="002821D2">
      <w:pPr>
        <w:pStyle w:val="Odstavecseseznamem"/>
        <w:tabs>
          <w:tab w:val="left" w:pos="142"/>
        </w:tabs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821D2" w:rsidRPr="00742EFA" w:rsidRDefault="00AE3C69" w:rsidP="002821D2">
      <w:pPr>
        <w:pStyle w:val="Odstavecseseznamem"/>
        <w:tabs>
          <w:tab w:val="left" w:pos="284"/>
        </w:tabs>
        <w:ind w:left="142" w:hanging="142"/>
        <w:rPr>
          <w:rFonts w:ascii="Times New Roman" w:hAnsi="Times New Roman" w:cs="Times New Roman"/>
          <w:sz w:val="20"/>
          <w:szCs w:val="20"/>
        </w:rPr>
      </w:pPr>
      <w:r w:rsidRPr="00742E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0D7C" w:rsidRPr="00742EFA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</w:rPr>
      </w:pPr>
      <w:r w:rsidRPr="00742EFA">
        <w:rPr>
          <w:rFonts w:ascii="Times New Roman" w:hAnsi="Times New Roman" w:cs="Times New Roman"/>
          <w:b/>
        </w:rPr>
        <w:t>OBSAHOVÉ ZPRACOVÁNÍ (náročnost, tvůrčí přístup, proporcionalita vlastní práce, vhodnost příloh)</w:t>
      </w:r>
    </w:p>
    <w:p w:rsidR="00CC6989" w:rsidRPr="00B273D5" w:rsidRDefault="00CC6989" w:rsidP="0092083F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Práce </w:t>
      </w:r>
      <w:r w:rsidR="0092083F">
        <w:rPr>
          <w:rFonts w:ascii="Times New Roman" w:hAnsi="Times New Roman" w:cs="Times New Roman"/>
        </w:rPr>
        <w:t xml:space="preserve">je rozdělena do </w:t>
      </w:r>
      <w:r w:rsidR="00231904">
        <w:rPr>
          <w:rFonts w:ascii="Times New Roman" w:hAnsi="Times New Roman" w:cs="Times New Roman"/>
        </w:rPr>
        <w:t xml:space="preserve">sedmi </w:t>
      </w:r>
      <w:r w:rsidR="0092083F" w:rsidRPr="00B273D5">
        <w:rPr>
          <w:rFonts w:ascii="Times New Roman" w:hAnsi="Times New Roman" w:cs="Times New Roman"/>
        </w:rPr>
        <w:t xml:space="preserve">kapitol, </w:t>
      </w:r>
      <w:r w:rsidR="00231904">
        <w:rPr>
          <w:rFonts w:ascii="Times New Roman" w:hAnsi="Times New Roman" w:cs="Times New Roman"/>
        </w:rPr>
        <w:t xml:space="preserve">včetně úvodu a závěru. </w:t>
      </w:r>
      <w:r w:rsidR="0092083F" w:rsidRPr="00B273D5">
        <w:rPr>
          <w:rFonts w:ascii="Times New Roman" w:hAnsi="Times New Roman" w:cs="Times New Roman"/>
        </w:rPr>
        <w:t xml:space="preserve">Samotný název kapitol </w:t>
      </w:r>
      <w:r w:rsidR="00003476">
        <w:rPr>
          <w:rFonts w:ascii="Times New Roman" w:hAnsi="Times New Roman" w:cs="Times New Roman"/>
        </w:rPr>
        <w:t xml:space="preserve">a jejích sled </w:t>
      </w:r>
      <w:r w:rsidR="0092083F" w:rsidRPr="00B273D5">
        <w:rPr>
          <w:rFonts w:ascii="Times New Roman" w:hAnsi="Times New Roman" w:cs="Times New Roman"/>
        </w:rPr>
        <w:t>ale naznačuje, že předkládan</w:t>
      </w:r>
      <w:r w:rsidR="00231904">
        <w:rPr>
          <w:rFonts w:ascii="Times New Roman" w:hAnsi="Times New Roman" w:cs="Times New Roman"/>
        </w:rPr>
        <w:t xml:space="preserve">ý text </w:t>
      </w:r>
      <w:r w:rsidR="0092083F" w:rsidRPr="00B273D5">
        <w:rPr>
          <w:rFonts w:ascii="Times New Roman" w:hAnsi="Times New Roman" w:cs="Times New Roman"/>
        </w:rPr>
        <w:t xml:space="preserve">představuje </w:t>
      </w:r>
      <w:r w:rsidR="00003476">
        <w:rPr>
          <w:rFonts w:ascii="Times New Roman" w:hAnsi="Times New Roman" w:cs="Times New Roman"/>
        </w:rPr>
        <w:t xml:space="preserve">nahodile </w:t>
      </w:r>
      <w:r w:rsidR="0092083F" w:rsidRPr="00B273D5">
        <w:rPr>
          <w:rFonts w:ascii="Times New Roman" w:hAnsi="Times New Roman" w:cs="Times New Roman"/>
        </w:rPr>
        <w:t xml:space="preserve">uspořádaný </w:t>
      </w:r>
      <w:r w:rsidR="00003476">
        <w:rPr>
          <w:rFonts w:ascii="Times New Roman" w:hAnsi="Times New Roman" w:cs="Times New Roman"/>
        </w:rPr>
        <w:t xml:space="preserve">soubor dat, </w:t>
      </w:r>
      <w:r w:rsidR="0092083F" w:rsidRPr="00B273D5">
        <w:rPr>
          <w:rFonts w:ascii="Times New Roman" w:hAnsi="Times New Roman" w:cs="Times New Roman"/>
        </w:rPr>
        <w:t>kter</w:t>
      </w:r>
      <w:r w:rsidR="00231904">
        <w:rPr>
          <w:rFonts w:ascii="Times New Roman" w:hAnsi="Times New Roman" w:cs="Times New Roman"/>
        </w:rPr>
        <w:t>é postrádají logickou strukturu a</w:t>
      </w:r>
      <w:r w:rsidR="0092083F" w:rsidRPr="00B273D5">
        <w:rPr>
          <w:rFonts w:ascii="Times New Roman" w:hAnsi="Times New Roman" w:cs="Times New Roman"/>
        </w:rPr>
        <w:t xml:space="preserve"> mají </w:t>
      </w:r>
      <w:r w:rsidR="00231904">
        <w:rPr>
          <w:rFonts w:ascii="Times New Roman" w:hAnsi="Times New Roman" w:cs="Times New Roman"/>
        </w:rPr>
        <w:t>jen ne</w:t>
      </w:r>
      <w:r w:rsidR="0092083F" w:rsidRPr="00B273D5">
        <w:rPr>
          <w:rFonts w:ascii="Times New Roman" w:hAnsi="Times New Roman" w:cs="Times New Roman"/>
        </w:rPr>
        <w:t xml:space="preserve">velkou vypovídací hodnotu. </w:t>
      </w:r>
    </w:p>
    <w:p w:rsidR="001234FA" w:rsidRPr="00B273D5" w:rsidRDefault="001234FA" w:rsidP="0092083F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</w:rPr>
      </w:pPr>
      <w:r w:rsidRPr="00B273D5">
        <w:rPr>
          <w:rFonts w:ascii="Times New Roman" w:hAnsi="Times New Roman" w:cs="Times New Roman"/>
        </w:rPr>
        <w:t>Bez bližšího vysvětlení po úvodu následuje kapitola</w:t>
      </w:r>
      <w:r w:rsidR="002D56AE" w:rsidRPr="00B273D5">
        <w:rPr>
          <w:rFonts w:ascii="Times New Roman" w:hAnsi="Times New Roman" w:cs="Times New Roman"/>
        </w:rPr>
        <w:t xml:space="preserve"> „Názory na roli ropy při invazi“, ve které autor provádí nedostatečné shrnutí debat, které proběhly ve Velké Británii (2.1), Austrálii (2.2) a USA (2.3). </w:t>
      </w:r>
      <w:r w:rsidR="00B273D5">
        <w:rPr>
          <w:rFonts w:ascii="Times New Roman" w:hAnsi="Times New Roman" w:cs="Times New Roman"/>
        </w:rPr>
        <w:t xml:space="preserve">Proč ignoroval Polsko, </w:t>
      </w:r>
      <w:r w:rsidR="00231904">
        <w:rPr>
          <w:rFonts w:ascii="Times New Roman" w:hAnsi="Times New Roman" w:cs="Times New Roman"/>
        </w:rPr>
        <w:t xml:space="preserve">jako jednoho z přímých účastníků invaze, </w:t>
      </w:r>
      <w:r w:rsidR="00B273D5">
        <w:rPr>
          <w:rFonts w:ascii="Times New Roman" w:hAnsi="Times New Roman" w:cs="Times New Roman"/>
        </w:rPr>
        <w:t>zůstává nejasné.</w:t>
      </w:r>
      <w:r w:rsidR="002D56AE" w:rsidRPr="00B273D5">
        <w:rPr>
          <w:rFonts w:ascii="Times New Roman" w:hAnsi="Times New Roman" w:cs="Times New Roman"/>
        </w:rPr>
        <w:t xml:space="preserve"> </w:t>
      </w:r>
      <w:r w:rsidRPr="00B273D5">
        <w:rPr>
          <w:rFonts w:ascii="Times New Roman" w:hAnsi="Times New Roman" w:cs="Times New Roman"/>
        </w:rPr>
        <w:t xml:space="preserve"> </w:t>
      </w:r>
    </w:p>
    <w:p w:rsidR="003C6E74" w:rsidRDefault="002D56AE" w:rsidP="00B273D5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</w:rPr>
      </w:pPr>
      <w:r w:rsidRPr="00B273D5">
        <w:rPr>
          <w:rFonts w:ascii="Times New Roman" w:hAnsi="Times New Roman" w:cs="Times New Roman"/>
        </w:rPr>
        <w:t xml:space="preserve">Následuje kapitola shrnující </w:t>
      </w:r>
      <w:r w:rsidR="00B273D5">
        <w:rPr>
          <w:rFonts w:ascii="Times New Roman" w:hAnsi="Times New Roman" w:cs="Times New Roman"/>
        </w:rPr>
        <w:t xml:space="preserve">domnělá </w:t>
      </w:r>
      <w:r w:rsidR="001234FA" w:rsidRPr="00B273D5">
        <w:rPr>
          <w:rFonts w:ascii="Times New Roman" w:hAnsi="Times New Roman" w:cs="Times New Roman"/>
        </w:rPr>
        <w:t>teoretick</w:t>
      </w:r>
      <w:r w:rsidRPr="00B273D5">
        <w:rPr>
          <w:rFonts w:ascii="Times New Roman" w:hAnsi="Times New Roman" w:cs="Times New Roman"/>
        </w:rPr>
        <w:t xml:space="preserve">á </w:t>
      </w:r>
      <w:r w:rsidR="001234FA" w:rsidRPr="00B273D5">
        <w:rPr>
          <w:rFonts w:ascii="Times New Roman" w:hAnsi="Times New Roman" w:cs="Times New Roman"/>
        </w:rPr>
        <w:t>východisk</w:t>
      </w:r>
      <w:r w:rsidRPr="00B273D5">
        <w:rPr>
          <w:rFonts w:ascii="Times New Roman" w:hAnsi="Times New Roman" w:cs="Times New Roman"/>
        </w:rPr>
        <w:t xml:space="preserve">a. Autor dochází k závěru, že publikace Roberta </w:t>
      </w:r>
      <w:proofErr w:type="spellStart"/>
      <w:r w:rsidRPr="00B273D5">
        <w:rPr>
          <w:rFonts w:ascii="Times New Roman" w:hAnsi="Times New Roman" w:cs="Times New Roman"/>
        </w:rPr>
        <w:t>Gilpina</w:t>
      </w:r>
      <w:proofErr w:type="spellEnd"/>
      <w:r w:rsidRPr="00B273D5">
        <w:rPr>
          <w:rFonts w:ascii="Times New Roman" w:hAnsi="Times New Roman" w:cs="Times New Roman"/>
        </w:rPr>
        <w:t xml:space="preserve"> </w:t>
      </w:r>
      <w:r w:rsidR="00B273D5">
        <w:rPr>
          <w:rFonts w:ascii="Times New Roman" w:hAnsi="Times New Roman" w:cs="Times New Roman"/>
        </w:rPr>
        <w:t>„</w:t>
      </w:r>
      <w:proofErr w:type="spellStart"/>
      <w:r w:rsidR="00B273D5">
        <w:rPr>
          <w:rFonts w:ascii="Times New Roman" w:hAnsi="Times New Roman" w:cs="Times New Roman"/>
        </w:rPr>
        <w:t>War</w:t>
      </w:r>
      <w:proofErr w:type="spellEnd"/>
      <w:r w:rsidR="00B273D5">
        <w:rPr>
          <w:rFonts w:ascii="Times New Roman" w:hAnsi="Times New Roman" w:cs="Times New Roman"/>
        </w:rPr>
        <w:t xml:space="preserve"> and </w:t>
      </w:r>
      <w:proofErr w:type="spellStart"/>
      <w:r w:rsidR="00B273D5">
        <w:rPr>
          <w:rFonts w:ascii="Times New Roman" w:hAnsi="Times New Roman" w:cs="Times New Roman"/>
        </w:rPr>
        <w:t>Change</w:t>
      </w:r>
      <w:proofErr w:type="spellEnd"/>
      <w:r w:rsidR="00B273D5">
        <w:rPr>
          <w:rFonts w:ascii="Times New Roman" w:hAnsi="Times New Roman" w:cs="Times New Roman"/>
        </w:rPr>
        <w:t xml:space="preserve"> in </w:t>
      </w:r>
      <w:proofErr w:type="spellStart"/>
      <w:r w:rsidR="00B273D5">
        <w:rPr>
          <w:rFonts w:ascii="Times New Roman" w:hAnsi="Times New Roman" w:cs="Times New Roman"/>
        </w:rPr>
        <w:t>World</w:t>
      </w:r>
      <w:proofErr w:type="spellEnd"/>
      <w:r w:rsidR="00B273D5">
        <w:rPr>
          <w:rFonts w:ascii="Times New Roman" w:hAnsi="Times New Roman" w:cs="Times New Roman"/>
        </w:rPr>
        <w:t xml:space="preserve"> </w:t>
      </w:r>
      <w:proofErr w:type="spellStart"/>
      <w:r w:rsidR="00B273D5">
        <w:rPr>
          <w:rFonts w:ascii="Times New Roman" w:hAnsi="Times New Roman" w:cs="Times New Roman"/>
        </w:rPr>
        <w:t>Politics</w:t>
      </w:r>
      <w:proofErr w:type="spellEnd"/>
      <w:r w:rsidR="00B273D5">
        <w:rPr>
          <w:rFonts w:ascii="Times New Roman" w:hAnsi="Times New Roman" w:cs="Times New Roman"/>
        </w:rPr>
        <w:t xml:space="preserve">“ mohou </w:t>
      </w:r>
      <w:r w:rsidRPr="00B273D5">
        <w:rPr>
          <w:rFonts w:ascii="Times New Roman" w:hAnsi="Times New Roman" w:cs="Times New Roman"/>
        </w:rPr>
        <w:t>sloužit jako teoreti</w:t>
      </w:r>
      <w:r w:rsidR="00B273D5" w:rsidRPr="00B273D5">
        <w:rPr>
          <w:rFonts w:ascii="Times New Roman" w:hAnsi="Times New Roman" w:cs="Times New Roman"/>
        </w:rPr>
        <w:t xml:space="preserve">cké zdůvodnění invaze do Iráku. Připouští, že existují i jiná zdůvodnění, ale odmítá se jimi zabývat, neboť „vzhledem ke stanovenému </w:t>
      </w:r>
      <w:proofErr w:type="spellStart"/>
      <w:r w:rsidR="00B273D5" w:rsidRPr="00B273D5">
        <w:rPr>
          <w:rFonts w:ascii="Times New Roman" w:hAnsi="Times New Roman" w:cs="Times New Roman"/>
        </w:rPr>
        <w:t>cíly</w:t>
      </w:r>
      <w:proofErr w:type="spellEnd"/>
      <w:r w:rsidR="00B273D5" w:rsidRPr="00B273D5">
        <w:rPr>
          <w:rFonts w:ascii="Times New Roman" w:hAnsi="Times New Roman" w:cs="Times New Roman"/>
        </w:rPr>
        <w:t xml:space="preserve"> </w:t>
      </w:r>
      <w:r w:rsidR="003C6E74">
        <w:rPr>
          <w:rFonts w:ascii="Times New Roman" w:hAnsi="Times New Roman" w:cs="Times New Roman"/>
        </w:rPr>
        <w:t xml:space="preserve">[sic!] </w:t>
      </w:r>
      <w:r w:rsidR="00B273D5" w:rsidRPr="00B273D5">
        <w:rPr>
          <w:rFonts w:ascii="Times New Roman" w:hAnsi="Times New Roman" w:cs="Times New Roman"/>
        </w:rPr>
        <w:t xml:space="preserve">by nebyly přínosem pro moji práci.“ (s. 17). </w:t>
      </w:r>
      <w:r w:rsidR="00B273D5">
        <w:rPr>
          <w:rFonts w:ascii="Times New Roman" w:hAnsi="Times New Roman" w:cs="Times New Roman"/>
        </w:rPr>
        <w:t xml:space="preserve">Dále se zabývá jen těmi údaji, které potvrzují jeho předem utkvělou hypotézu, že za vším stojí očekávané zisky z ropy. </w:t>
      </w:r>
    </w:p>
    <w:p w:rsidR="002821D2" w:rsidRDefault="003C6E74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</w:rPr>
      </w:pPr>
      <w:r w:rsidRPr="003C208C">
        <w:rPr>
          <w:rFonts w:ascii="Times New Roman" w:hAnsi="Times New Roman" w:cs="Times New Roman"/>
        </w:rPr>
        <w:lastRenderedPageBreak/>
        <w:t xml:space="preserve">Jedním z pomyslných vrcholů práce představuje autorovo tvrzení, že se bude zabývat tím, „o čem oficiální zdroje </w:t>
      </w:r>
      <w:r w:rsidR="00130F60" w:rsidRPr="003C208C">
        <w:rPr>
          <w:rFonts w:ascii="Times New Roman" w:hAnsi="Times New Roman" w:cs="Times New Roman"/>
        </w:rPr>
        <w:t>mlčeli/mlčí</w:t>
      </w:r>
      <w:r w:rsidRPr="003C208C">
        <w:rPr>
          <w:rFonts w:ascii="Times New Roman" w:hAnsi="Times New Roman" w:cs="Times New Roman"/>
        </w:rPr>
        <w:t>, nebo dokonce pomlčely.</w:t>
      </w:r>
      <w:r w:rsidR="00130F60" w:rsidRPr="003C208C">
        <w:rPr>
          <w:rFonts w:ascii="Times New Roman" w:hAnsi="Times New Roman" w:cs="Times New Roman"/>
        </w:rPr>
        <w:t>“ (s. 17), přičemž hlavním problém takového výzkumu shledává v tom, že „nejvíce mohou vysvětlit tajné dokumenty a záznamy z archivů, ve kterých jsou mnohdy otevřeně a popravdě artikulována jednání mezi aktéry, kteří se podílí na rozhodování o účasti v konfliktu.“ (s. 17).</w:t>
      </w:r>
    </w:p>
    <w:p w:rsidR="00410AA0" w:rsidRDefault="003C208C" w:rsidP="00410AA0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V </w:t>
      </w:r>
      <w:r w:rsidRPr="003C208C">
        <w:rPr>
          <w:rFonts w:ascii="Times New Roman" w:hAnsi="Times New Roman" w:cs="Times New Roman"/>
        </w:rPr>
        <w:t xml:space="preserve">kapitole </w:t>
      </w:r>
      <w:r>
        <w:rPr>
          <w:rFonts w:ascii="Times New Roman" w:hAnsi="Times New Roman" w:cs="Times New Roman"/>
        </w:rPr>
        <w:t>„</w:t>
      </w:r>
      <w:r w:rsidRPr="003C208C">
        <w:rPr>
          <w:rFonts w:ascii="Times New Roman" w:hAnsi="Times New Roman" w:cs="Times New Roman"/>
          <w:bCs/>
        </w:rPr>
        <w:t>Události a oficiální dokumenty v období po 11. září 2001</w:t>
      </w:r>
      <w:r>
        <w:rPr>
          <w:rFonts w:ascii="Times New Roman" w:hAnsi="Times New Roman" w:cs="Times New Roman"/>
          <w:bCs/>
        </w:rPr>
        <w:t xml:space="preserve">“ </w:t>
      </w:r>
      <w:r w:rsidR="00410AA0">
        <w:rPr>
          <w:rFonts w:ascii="Times New Roman" w:hAnsi="Times New Roman" w:cs="Times New Roman"/>
          <w:bCs/>
        </w:rPr>
        <w:t xml:space="preserve">(4. kap) </w:t>
      </w:r>
      <w:r>
        <w:rPr>
          <w:rFonts w:ascii="Times New Roman" w:hAnsi="Times New Roman" w:cs="Times New Roman"/>
          <w:bCs/>
        </w:rPr>
        <w:t xml:space="preserve">se objevují další </w:t>
      </w:r>
      <w:r w:rsidR="00410AA0">
        <w:rPr>
          <w:rFonts w:ascii="Times New Roman" w:hAnsi="Times New Roman" w:cs="Times New Roman"/>
          <w:bCs/>
        </w:rPr>
        <w:t xml:space="preserve">více než </w:t>
      </w:r>
      <w:r>
        <w:rPr>
          <w:rFonts w:ascii="Times New Roman" w:hAnsi="Times New Roman" w:cs="Times New Roman"/>
          <w:bCs/>
        </w:rPr>
        <w:t xml:space="preserve">sporná tvrzení. Podstatné však je, že aplikaci neorealistické teorie, kterou autor slibuje v úvodu, nenacházíme. </w:t>
      </w:r>
      <w:r w:rsidR="00410AA0">
        <w:rPr>
          <w:rFonts w:ascii="Times New Roman" w:hAnsi="Times New Roman" w:cs="Times New Roman"/>
          <w:bCs/>
        </w:rPr>
        <w:t>Autor se p</w:t>
      </w:r>
      <w:r>
        <w:rPr>
          <w:rFonts w:ascii="Times New Roman" w:hAnsi="Times New Roman" w:cs="Times New Roman"/>
          <w:bCs/>
        </w:rPr>
        <w:t>aradoxně zabývá zdůvodněním, které poskytli neokonzervativci blízcí prezidentu Bushovi</w:t>
      </w:r>
      <w:r w:rsidR="00410AA0">
        <w:rPr>
          <w:rFonts w:ascii="Times New Roman" w:hAnsi="Times New Roman" w:cs="Times New Roman"/>
          <w:bCs/>
        </w:rPr>
        <w:t xml:space="preserve"> a které jsou uvedeny v Národní bezpečnostní strategii USA (NSS) z roku 2002 (4.1)</w:t>
      </w:r>
      <w:r>
        <w:rPr>
          <w:rFonts w:ascii="Times New Roman" w:hAnsi="Times New Roman" w:cs="Times New Roman"/>
          <w:bCs/>
        </w:rPr>
        <w:t>.</w:t>
      </w:r>
      <w:r w:rsidR="00410AA0">
        <w:rPr>
          <w:rFonts w:ascii="Times New Roman" w:hAnsi="Times New Roman" w:cs="Times New Roman"/>
          <w:bCs/>
        </w:rPr>
        <w:t xml:space="preserve"> Jako potvrzení svého předpokladu o ekonomicky motivované invazi do Iráku shledává v</w:t>
      </w:r>
      <w:r w:rsidR="00003476">
        <w:rPr>
          <w:rFonts w:ascii="Times New Roman" w:hAnsi="Times New Roman" w:cs="Times New Roman"/>
          <w:bCs/>
        </w:rPr>
        <w:t xml:space="preserve"> tom, že v </w:t>
      </w:r>
      <w:r w:rsidR="00410AA0">
        <w:rPr>
          <w:rFonts w:ascii="Times New Roman" w:hAnsi="Times New Roman" w:cs="Times New Roman"/>
          <w:bCs/>
        </w:rPr>
        <w:t>NSS 2002</w:t>
      </w:r>
      <w:r w:rsidR="00003476">
        <w:rPr>
          <w:rFonts w:ascii="Times New Roman" w:hAnsi="Times New Roman" w:cs="Times New Roman"/>
          <w:bCs/>
        </w:rPr>
        <w:t xml:space="preserve"> objevil jednu holou větu o nutnosti budování </w:t>
      </w:r>
      <w:r w:rsidR="00231904">
        <w:rPr>
          <w:rFonts w:ascii="Times New Roman" w:hAnsi="Times New Roman" w:cs="Times New Roman"/>
          <w:bCs/>
        </w:rPr>
        <w:t xml:space="preserve">amerických </w:t>
      </w:r>
      <w:r w:rsidR="00003476">
        <w:rPr>
          <w:rFonts w:ascii="Times New Roman" w:hAnsi="Times New Roman" w:cs="Times New Roman"/>
          <w:bCs/>
        </w:rPr>
        <w:t>základen v zahraničí</w:t>
      </w:r>
      <w:r w:rsidR="00410AA0">
        <w:rPr>
          <w:rFonts w:ascii="Times New Roman" w:hAnsi="Times New Roman" w:cs="Times New Roman"/>
          <w:bCs/>
        </w:rPr>
        <w:t xml:space="preserve">. </w:t>
      </w:r>
    </w:p>
    <w:p w:rsidR="00410AA0" w:rsidRPr="003C208C" w:rsidRDefault="00410AA0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podobných zjednodušujících </w:t>
      </w:r>
      <w:r w:rsidR="00003476">
        <w:rPr>
          <w:rFonts w:ascii="Times New Roman" w:hAnsi="Times New Roman" w:cs="Times New Roman"/>
        </w:rPr>
        <w:t xml:space="preserve">a neodborných </w:t>
      </w:r>
      <w:r>
        <w:rPr>
          <w:rFonts w:ascii="Times New Roman" w:hAnsi="Times New Roman" w:cs="Times New Roman"/>
        </w:rPr>
        <w:t>výrocích bychom mohli pokračovat ve všech dalších kapitolách.</w:t>
      </w:r>
    </w:p>
    <w:p w:rsidR="00130F60" w:rsidRDefault="00130F60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3C208C" w:rsidRPr="00742EFA" w:rsidRDefault="003C208C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D10D7C" w:rsidRPr="00742EFA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</w:rPr>
      </w:pPr>
      <w:r w:rsidRPr="00742EFA">
        <w:rPr>
          <w:rFonts w:ascii="Times New Roman" w:hAnsi="Times New Roman" w:cs="Times New Roman"/>
          <w:b/>
        </w:rPr>
        <w:t>FORMÁLNÍ ÚPRAVA (jazykový projev, kvalita citací a používané literatury, grafická úprava)</w:t>
      </w:r>
    </w:p>
    <w:p w:rsidR="00003476" w:rsidRDefault="00740BB1" w:rsidP="002D56AE">
      <w:pPr>
        <w:pStyle w:val="Odstavecseseznamem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740BB1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mální úprava je nedostačující. </w:t>
      </w:r>
      <w:r w:rsidR="006B785A">
        <w:rPr>
          <w:rFonts w:ascii="Times New Roman" w:hAnsi="Times New Roman" w:cs="Times New Roman"/>
        </w:rPr>
        <w:t xml:space="preserve">Jazykový projev </w:t>
      </w:r>
      <w:r w:rsidR="002D56AE">
        <w:rPr>
          <w:rFonts w:ascii="Times New Roman" w:hAnsi="Times New Roman" w:cs="Times New Roman"/>
        </w:rPr>
        <w:t xml:space="preserve">autora je </w:t>
      </w:r>
      <w:r w:rsidR="006B785A">
        <w:rPr>
          <w:rFonts w:ascii="Times New Roman" w:hAnsi="Times New Roman" w:cs="Times New Roman"/>
        </w:rPr>
        <w:t>toporný až nečitelný</w:t>
      </w:r>
      <w:r w:rsidR="001234FA">
        <w:rPr>
          <w:rFonts w:ascii="Times New Roman" w:hAnsi="Times New Roman" w:cs="Times New Roman"/>
        </w:rPr>
        <w:t xml:space="preserve">, </w:t>
      </w:r>
      <w:r w:rsidR="002D56AE">
        <w:rPr>
          <w:rFonts w:ascii="Times New Roman" w:hAnsi="Times New Roman" w:cs="Times New Roman"/>
        </w:rPr>
        <w:t xml:space="preserve">kvantita i </w:t>
      </w:r>
      <w:r w:rsidR="001234FA">
        <w:rPr>
          <w:rFonts w:ascii="Times New Roman" w:hAnsi="Times New Roman" w:cs="Times New Roman"/>
        </w:rPr>
        <w:t xml:space="preserve">kvalita použitých zdrojů </w:t>
      </w:r>
      <w:r w:rsidR="002D56AE">
        <w:rPr>
          <w:rFonts w:ascii="Times New Roman" w:hAnsi="Times New Roman" w:cs="Times New Roman"/>
        </w:rPr>
        <w:t xml:space="preserve">je často </w:t>
      </w:r>
      <w:r w:rsidR="001234FA">
        <w:rPr>
          <w:rFonts w:ascii="Times New Roman" w:hAnsi="Times New Roman" w:cs="Times New Roman"/>
        </w:rPr>
        <w:t>pochybná.</w:t>
      </w:r>
      <w:r w:rsidR="002D56AE" w:rsidRPr="002D56AE">
        <w:rPr>
          <w:rFonts w:ascii="Times New Roman" w:hAnsi="Times New Roman" w:cs="Times New Roman"/>
        </w:rPr>
        <w:t xml:space="preserve"> </w:t>
      </w:r>
      <w:r w:rsidR="002D56AE" w:rsidRPr="006B785A">
        <w:rPr>
          <w:rFonts w:ascii="Times New Roman" w:hAnsi="Times New Roman" w:cs="Times New Roman"/>
        </w:rPr>
        <w:t>Práce vychází z nedostatečné zdrojové základny, jejíž výběr je zdůvodněn pavědeckými výroky</w:t>
      </w:r>
      <w:r w:rsidR="00003476">
        <w:rPr>
          <w:rFonts w:ascii="Times New Roman" w:hAnsi="Times New Roman" w:cs="Times New Roman"/>
        </w:rPr>
        <w:t>, které místy sklouzávají do konspirativního uvažování</w:t>
      </w:r>
      <w:r w:rsidR="00231904">
        <w:rPr>
          <w:rFonts w:ascii="Times New Roman" w:hAnsi="Times New Roman" w:cs="Times New Roman"/>
        </w:rPr>
        <w:t>.</w:t>
      </w:r>
    </w:p>
    <w:p w:rsidR="006B785A" w:rsidRPr="006B785A" w:rsidRDefault="001234FA" w:rsidP="00003476">
      <w:pPr>
        <w:pStyle w:val="Odstavecseseznamem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Odkazování a citace jsou v</w:t>
      </w:r>
      <w:r w:rsidR="002D56A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pořádku</w:t>
      </w:r>
      <w:r w:rsidR="002D56AE">
        <w:rPr>
          <w:rFonts w:ascii="Times New Roman" w:hAnsi="Times New Roman" w:cs="Times New Roman"/>
        </w:rPr>
        <w:t>, nicméně c</w:t>
      </w:r>
      <w:r w:rsidR="00740BB1">
        <w:rPr>
          <w:rFonts w:ascii="Times New Roman" w:hAnsi="Times New Roman" w:cs="Times New Roman"/>
        </w:rPr>
        <w:t>elk</w:t>
      </w:r>
      <w:bookmarkStart w:id="0" w:name="_GoBack"/>
      <w:bookmarkEnd w:id="0"/>
      <w:r w:rsidR="00740BB1">
        <w:rPr>
          <w:rFonts w:ascii="Times New Roman" w:hAnsi="Times New Roman" w:cs="Times New Roman"/>
        </w:rPr>
        <w:t>ový rozsah práce nedosahuje ani 30 normostran a z toho důvodu neodpovídá minimálním požadavkům očekávaným u bakalářských prací.</w:t>
      </w:r>
      <w:r>
        <w:rPr>
          <w:rFonts w:ascii="Times New Roman" w:hAnsi="Times New Roman" w:cs="Times New Roman"/>
        </w:rPr>
        <w:t xml:space="preserve"> </w:t>
      </w:r>
    </w:p>
    <w:p w:rsidR="00D10D7C" w:rsidRPr="00740BB1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</w:rPr>
      </w:pPr>
    </w:p>
    <w:p w:rsidR="002821D2" w:rsidRPr="00742EFA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D10D7C" w:rsidRPr="00742EFA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</w:rPr>
      </w:pPr>
      <w:r w:rsidRPr="00742EFA">
        <w:rPr>
          <w:rFonts w:ascii="Times New Roman" w:hAnsi="Times New Roman" w:cs="Times New Roman"/>
          <w:b/>
        </w:rPr>
        <w:t>STRUČNÝ CELKOVÝ KOMENTÁŘ (silné a slabé stránky práce, zdůvodnění hodnocení)</w:t>
      </w:r>
    </w:p>
    <w:p w:rsidR="00D10D7C" w:rsidRDefault="00EE2AAE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</w:rPr>
      </w:pPr>
      <w:r w:rsidRPr="00003476">
        <w:rPr>
          <w:rFonts w:ascii="Times New Roman" w:hAnsi="Times New Roman" w:cs="Times New Roman"/>
        </w:rPr>
        <w:t xml:space="preserve">Předkládaná práce pochybuje </w:t>
      </w:r>
      <w:r w:rsidR="00003476" w:rsidRPr="00003476">
        <w:rPr>
          <w:rFonts w:ascii="Times New Roman" w:hAnsi="Times New Roman" w:cs="Times New Roman"/>
        </w:rPr>
        <w:t xml:space="preserve">téměř </w:t>
      </w:r>
      <w:r w:rsidRPr="00003476">
        <w:rPr>
          <w:rFonts w:ascii="Times New Roman" w:hAnsi="Times New Roman" w:cs="Times New Roman"/>
        </w:rPr>
        <w:t xml:space="preserve">ve všech sledovaných aspektech. Nedosahuje požadované délky, </w:t>
      </w:r>
      <w:r w:rsidR="00003476" w:rsidRPr="00003476">
        <w:rPr>
          <w:rFonts w:ascii="Times New Roman" w:hAnsi="Times New Roman" w:cs="Times New Roman"/>
        </w:rPr>
        <w:t xml:space="preserve">chybně </w:t>
      </w:r>
      <w:r w:rsidRPr="00003476">
        <w:rPr>
          <w:rFonts w:ascii="Times New Roman" w:hAnsi="Times New Roman" w:cs="Times New Roman"/>
        </w:rPr>
        <w:t xml:space="preserve">jsou definovány cíle práce, analýza problému je </w:t>
      </w:r>
      <w:r w:rsidR="00003476" w:rsidRPr="00003476">
        <w:rPr>
          <w:rFonts w:ascii="Times New Roman" w:hAnsi="Times New Roman" w:cs="Times New Roman"/>
        </w:rPr>
        <w:t>zavádějící</w:t>
      </w:r>
      <w:r w:rsidRPr="00003476">
        <w:rPr>
          <w:rFonts w:ascii="Times New Roman" w:hAnsi="Times New Roman" w:cs="Times New Roman"/>
        </w:rPr>
        <w:t>. Autor si od počátku předsevzal, že USA podnikly invazi do Iráku kvůli ropě a argumenty, které toto tvrzení odporovaly, účelově ignoroval.</w:t>
      </w:r>
    </w:p>
    <w:p w:rsidR="003C208C" w:rsidRPr="00003476" w:rsidRDefault="00EE2AAE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</w:rPr>
      </w:pPr>
      <w:r w:rsidRPr="00003476">
        <w:rPr>
          <w:rFonts w:ascii="Times New Roman" w:hAnsi="Times New Roman" w:cs="Times New Roman"/>
        </w:rPr>
        <w:t>Za daných okoln</w:t>
      </w:r>
      <w:r w:rsidR="00231904">
        <w:rPr>
          <w:rFonts w:ascii="Times New Roman" w:hAnsi="Times New Roman" w:cs="Times New Roman"/>
        </w:rPr>
        <w:t xml:space="preserve">ostí práce nemůže být přijata. </w:t>
      </w:r>
    </w:p>
    <w:p w:rsidR="002821D2" w:rsidRPr="00003476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</w:rPr>
      </w:pPr>
    </w:p>
    <w:p w:rsidR="00003476" w:rsidRPr="00003476" w:rsidRDefault="00003476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</w:rPr>
      </w:pPr>
    </w:p>
    <w:p w:rsidR="00D10D7C" w:rsidRPr="00742EFA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</w:rPr>
      </w:pPr>
      <w:r w:rsidRPr="00742EFA">
        <w:rPr>
          <w:rFonts w:ascii="Times New Roman" w:hAnsi="Times New Roman" w:cs="Times New Roman"/>
          <w:b/>
        </w:rPr>
        <w:t>OTÁZKY A PŘIPOMÍNKY URČENÉ K ROZPRAVĚ PŘI OBHAJOBĚ</w:t>
      </w:r>
    </w:p>
    <w:p w:rsidR="00410AA0" w:rsidRPr="00410AA0" w:rsidRDefault="00410AA0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</w:rPr>
      </w:pPr>
      <w:r w:rsidRPr="00410AA0">
        <w:rPr>
          <w:rFonts w:ascii="Times New Roman" w:hAnsi="Times New Roman" w:cs="Times New Roman"/>
        </w:rPr>
        <w:t>Otá</w:t>
      </w:r>
      <w:r>
        <w:rPr>
          <w:rFonts w:ascii="Times New Roman" w:hAnsi="Times New Roman" w:cs="Times New Roman"/>
        </w:rPr>
        <w:t xml:space="preserve">zky </w:t>
      </w:r>
      <w:r w:rsidR="00EE2AAE">
        <w:rPr>
          <w:rFonts w:ascii="Times New Roman" w:hAnsi="Times New Roman" w:cs="Times New Roman"/>
        </w:rPr>
        <w:t>nemám, považuji je s ohledem na výše uvedený komentář zbytečné.</w:t>
      </w:r>
    </w:p>
    <w:p w:rsidR="00410AA0" w:rsidRPr="00742EFA" w:rsidRDefault="00410AA0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D10D7C" w:rsidRPr="00742EFA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</w:rPr>
      </w:pPr>
      <w:r w:rsidRPr="00742EFA">
        <w:rPr>
          <w:rFonts w:ascii="Times New Roman" w:hAnsi="Times New Roman" w:cs="Times New Roman"/>
          <w:b/>
        </w:rPr>
        <w:t>NAVRHOVANÁ ZNÁMKA</w:t>
      </w:r>
    </w:p>
    <w:p w:rsidR="00D10D7C" w:rsidRPr="00231904" w:rsidRDefault="00EE2AAE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</w:rPr>
      </w:pPr>
      <w:r w:rsidRPr="00231904">
        <w:rPr>
          <w:rFonts w:ascii="Times New Roman" w:hAnsi="Times New Roman" w:cs="Times New Roman"/>
        </w:rPr>
        <w:t>Nevyhověl.</w:t>
      </w:r>
    </w:p>
    <w:p w:rsidR="002821D2" w:rsidRPr="00742EFA" w:rsidRDefault="002821D2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2821D2" w:rsidRPr="00742EFA" w:rsidRDefault="002821D2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2821D2" w:rsidRPr="00742EFA" w:rsidRDefault="002821D2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</w:rPr>
      </w:pPr>
    </w:p>
    <w:p w:rsidR="00D10D7C" w:rsidRPr="00742EFA" w:rsidRDefault="00D10D7C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</w:rPr>
      </w:pPr>
      <w:r w:rsidRPr="00742EFA">
        <w:rPr>
          <w:rFonts w:ascii="Times New Roman" w:hAnsi="Times New Roman" w:cs="Times New Roman"/>
        </w:rPr>
        <w:t xml:space="preserve">Datum: </w:t>
      </w:r>
      <w:r w:rsidR="00435ED6" w:rsidRPr="00742EFA">
        <w:rPr>
          <w:rFonts w:ascii="Times New Roman" w:hAnsi="Times New Roman" w:cs="Times New Roman"/>
        </w:rPr>
        <w:tab/>
      </w:r>
      <w:r w:rsidR="00435ED6" w:rsidRPr="00742EFA">
        <w:rPr>
          <w:rFonts w:ascii="Times New Roman" w:hAnsi="Times New Roman" w:cs="Times New Roman"/>
        </w:rPr>
        <w:tab/>
      </w:r>
      <w:r w:rsidR="00435ED6" w:rsidRPr="00742EFA">
        <w:rPr>
          <w:rFonts w:ascii="Times New Roman" w:hAnsi="Times New Roman" w:cs="Times New Roman"/>
        </w:rPr>
        <w:tab/>
      </w:r>
      <w:r w:rsidR="00435ED6" w:rsidRPr="00742EFA">
        <w:rPr>
          <w:rFonts w:ascii="Times New Roman" w:hAnsi="Times New Roman" w:cs="Times New Roman"/>
        </w:rPr>
        <w:tab/>
      </w:r>
      <w:r w:rsidR="00435ED6" w:rsidRPr="00742EFA">
        <w:rPr>
          <w:rFonts w:ascii="Times New Roman" w:hAnsi="Times New Roman" w:cs="Times New Roman"/>
        </w:rPr>
        <w:tab/>
      </w:r>
      <w:r w:rsidRPr="00742EFA">
        <w:rPr>
          <w:rFonts w:ascii="Times New Roman" w:hAnsi="Times New Roman" w:cs="Times New Roman"/>
        </w:rPr>
        <w:t>Podpis:</w:t>
      </w:r>
    </w:p>
    <w:p w:rsidR="00D10D7C" w:rsidRPr="00742EFA" w:rsidRDefault="00D10D7C" w:rsidP="00D10D7C">
      <w:pPr>
        <w:tabs>
          <w:tab w:val="left" w:pos="3480"/>
        </w:tabs>
        <w:rPr>
          <w:rFonts w:ascii="Times New Roman" w:hAnsi="Times New Roman" w:cs="Times New Roman"/>
        </w:rPr>
      </w:pPr>
    </w:p>
    <w:sectPr w:rsidR="00D10D7C" w:rsidRPr="00742E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2E8" w:rsidRDefault="004032E8" w:rsidP="00D10D7C">
      <w:pPr>
        <w:spacing w:after="0" w:line="240" w:lineRule="auto"/>
      </w:pPr>
      <w:r>
        <w:separator/>
      </w:r>
    </w:p>
  </w:endnote>
  <w:endnote w:type="continuationSeparator" w:id="0">
    <w:p w:rsidR="004032E8" w:rsidRDefault="004032E8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2E8" w:rsidRDefault="004032E8" w:rsidP="00D10D7C">
      <w:pPr>
        <w:spacing w:after="0" w:line="240" w:lineRule="auto"/>
      </w:pPr>
      <w:r>
        <w:separator/>
      </w:r>
    </w:p>
  </w:footnote>
  <w:footnote w:type="continuationSeparator" w:id="0">
    <w:p w:rsidR="004032E8" w:rsidRDefault="004032E8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1D6961F" wp14:editId="2049D94A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03476"/>
    <w:rsid w:val="00056A57"/>
    <w:rsid w:val="00115661"/>
    <w:rsid w:val="0012043E"/>
    <w:rsid w:val="001234FA"/>
    <w:rsid w:val="00130F60"/>
    <w:rsid w:val="001529BF"/>
    <w:rsid w:val="00231904"/>
    <w:rsid w:val="002821D2"/>
    <w:rsid w:val="002D56AE"/>
    <w:rsid w:val="00394C86"/>
    <w:rsid w:val="003C208C"/>
    <w:rsid w:val="003C6E74"/>
    <w:rsid w:val="003F6CD6"/>
    <w:rsid w:val="004032E8"/>
    <w:rsid w:val="00410AA0"/>
    <w:rsid w:val="00435ED6"/>
    <w:rsid w:val="00521FF0"/>
    <w:rsid w:val="00694816"/>
    <w:rsid w:val="006B785A"/>
    <w:rsid w:val="007100C7"/>
    <w:rsid w:val="00740BB1"/>
    <w:rsid w:val="00742EFA"/>
    <w:rsid w:val="00913726"/>
    <w:rsid w:val="00917860"/>
    <w:rsid w:val="0092083F"/>
    <w:rsid w:val="00A5460E"/>
    <w:rsid w:val="00AE3C69"/>
    <w:rsid w:val="00B273D5"/>
    <w:rsid w:val="00C301CB"/>
    <w:rsid w:val="00CC6989"/>
    <w:rsid w:val="00D10D7C"/>
    <w:rsid w:val="00D26376"/>
    <w:rsid w:val="00EE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AE3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AE3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FD347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FD347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0B05DA"/>
    <w:rsid w:val="001311F8"/>
    <w:rsid w:val="002E5341"/>
    <w:rsid w:val="009A2CE4"/>
    <w:rsid w:val="00A630AC"/>
    <w:rsid w:val="00BA1304"/>
    <w:rsid w:val="00F34BB3"/>
    <w:rsid w:val="00FD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173</TotalTime>
  <Pages>2</Pages>
  <Words>730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Linda Piknerová</cp:lastModifiedBy>
  <cp:revision>5</cp:revision>
  <dcterms:created xsi:type="dcterms:W3CDTF">2012-08-14T22:31:00Z</dcterms:created>
  <dcterms:modified xsi:type="dcterms:W3CDTF">2012-08-27T03:58:00Z</dcterms:modified>
</cp:coreProperties>
</file>