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295464" w:rsidRPr="00141626" w:rsidRDefault="00295464" w:rsidP="0029546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Média a experiment</w:t>
      </w:r>
      <w:r w:rsidR="003B5281">
        <w:rPr>
          <w:rFonts w:ascii="Garamond" w:hAnsi="Garamond"/>
          <w:b/>
          <w:noProof/>
          <w:sz w:val="24"/>
          <w:szCs w:val="24"/>
        </w:rPr>
        <w:t xml:space="preserve"> / Sprcha ve 2. patře</w:t>
      </w:r>
    </w:p>
    <w:p w:rsidR="00295464" w:rsidRDefault="00295464" w:rsidP="002954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95464" w:rsidRDefault="00295464" w:rsidP="0029546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HOLUBOVÁ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Alžběta</w:t>
      </w:r>
    </w:p>
    <w:p w:rsidR="00295464" w:rsidRPr="00141626" w:rsidRDefault="00295464" w:rsidP="002954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295464" w:rsidRDefault="00295464" w:rsidP="0029546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Nová média</w:t>
      </w:r>
    </w:p>
    <w:p w:rsidR="00295464" w:rsidRPr="00141626" w:rsidRDefault="00295464" w:rsidP="00295464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256493" w:rsidRDefault="00256493" w:rsidP="0025649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6D62B6" w:rsidRDefault="00256493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MgA. Ing. arch.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Zuzana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Zbořilová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554F5E" w:rsidRDefault="00554F5E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54F5E" w:rsidRDefault="00554F5E" w:rsidP="00554F5E">
      <w:pPr>
        <w:spacing w:after="120" w:line="360" w:lineRule="auto"/>
      </w:pPr>
      <w:r w:rsidRPr="00730C21">
        <w:t>Cíl práce by formálně i fakticky splněn.</w:t>
      </w:r>
    </w:p>
    <w:p w:rsidR="00554F5E" w:rsidRPr="00730C21" w:rsidRDefault="00554F5E" w:rsidP="00554F5E">
      <w:pPr>
        <w:spacing w:after="120" w:line="360" w:lineRule="auto"/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54F5E" w:rsidRPr="00554F5E" w:rsidRDefault="00554F5E" w:rsidP="00554F5E">
      <w:pPr>
        <w:rPr>
          <w:sz w:val="24"/>
          <w:szCs w:val="24"/>
        </w:rPr>
      </w:pPr>
      <w:r w:rsidRPr="00554F5E">
        <w:rPr>
          <w:sz w:val="24"/>
          <w:szCs w:val="24"/>
        </w:rPr>
        <w:t xml:space="preserve">Autorka ve své tvorbě </w:t>
      </w:r>
      <w:r>
        <w:rPr>
          <w:sz w:val="24"/>
          <w:szCs w:val="24"/>
        </w:rPr>
        <w:t>často pracuje</w:t>
      </w:r>
      <w:r w:rsidRPr="00554F5E">
        <w:rPr>
          <w:sz w:val="24"/>
          <w:szCs w:val="24"/>
        </w:rPr>
        <w:t xml:space="preserve"> s interpretacemi kýče. V</w:t>
      </w:r>
      <w:r>
        <w:rPr>
          <w:sz w:val="24"/>
          <w:szCs w:val="24"/>
        </w:rPr>
        <w:t> tomto díle však</w:t>
      </w:r>
      <w:r w:rsidRPr="00554F5E">
        <w:rPr>
          <w:sz w:val="24"/>
          <w:szCs w:val="24"/>
        </w:rPr>
        <w:t xml:space="preserve"> vyzkoušela novou cestu směřující k zachycení letmých smyslových prožitků</w:t>
      </w:r>
      <w:r>
        <w:rPr>
          <w:sz w:val="24"/>
          <w:szCs w:val="24"/>
        </w:rPr>
        <w:t xml:space="preserve"> na fotografiích</w:t>
      </w:r>
      <w:r w:rsidRPr="00554F5E">
        <w:rPr>
          <w:sz w:val="24"/>
          <w:szCs w:val="24"/>
        </w:rPr>
        <w:t>, které dále přenesla na obklad. Přitom se drží pro ni typické tendence provokovat. Autorka chce, aby výsledek byl pro diváka zábavnou hrou hledání vlastních významů.</w:t>
      </w:r>
    </w:p>
    <w:p w:rsidR="00554F5E" w:rsidRPr="00554F5E" w:rsidRDefault="00554F5E" w:rsidP="00554F5E">
      <w:pPr>
        <w:rPr>
          <w:sz w:val="24"/>
          <w:szCs w:val="24"/>
        </w:rPr>
      </w:pPr>
      <w:r w:rsidRPr="00554F5E">
        <w:rPr>
          <w:sz w:val="24"/>
          <w:szCs w:val="24"/>
        </w:rPr>
        <w:t>Pro ni jsou fotografie kombinací intimních prožitků a bizarní symboliky, které se odehrávají v důvěrně známém prostředí domova. Jednotlivé snímky jsou krátkými zastaveními v jakýchsi mikropříbězích života. Autorka dlouho hledala definitivní formu výsledku. Během procesu hledání například fotografie prolnula do koláže. V ní vytvořila iluzi, že se před námi odehrává impresionistický film.</w:t>
      </w:r>
    </w:p>
    <w:p w:rsidR="00554F5E" w:rsidRPr="00554F5E" w:rsidRDefault="00554F5E" w:rsidP="00554F5E">
      <w:pPr>
        <w:rPr>
          <w:sz w:val="24"/>
          <w:szCs w:val="24"/>
        </w:rPr>
      </w:pPr>
      <w:r w:rsidRPr="00554F5E">
        <w:rPr>
          <w:sz w:val="24"/>
          <w:szCs w:val="24"/>
        </w:rPr>
        <w:lastRenderedPageBreak/>
        <w:t xml:space="preserve">Jinak má každá jednotlivá fotografie svůj vlastní význam a vztahuje se k jiné situaci ze života autorky. Třeba bandáž symbolizuje proces odlučování od dlouhodobého vztahu, zároveň však představuje oporu. </w:t>
      </w:r>
    </w:p>
    <w:p w:rsidR="00554F5E" w:rsidRPr="00554F5E" w:rsidRDefault="00554F5E" w:rsidP="00554F5E">
      <w:pPr>
        <w:rPr>
          <w:sz w:val="24"/>
          <w:szCs w:val="24"/>
        </w:rPr>
      </w:pPr>
      <w:r w:rsidRPr="00554F5E">
        <w:rPr>
          <w:sz w:val="24"/>
          <w:szCs w:val="24"/>
        </w:rPr>
        <w:t>Některé fotografie na mne působí emocionálně jako samostatné snímky bez kontextu ostatních a aniž bych znala vysvětlení jejich významu. Jsou to například fotografie jazyka a fotografie duhy u „vodopádu“. Jsou záznamem smyslovosti – jazyk představuje chuť a hmat a u vody intenzivně vnímáme pocit jejího padání na kůži.</w:t>
      </w:r>
    </w:p>
    <w:p w:rsidR="00554F5E" w:rsidRDefault="00554F5E" w:rsidP="00554F5E">
      <w:pPr>
        <w:rPr>
          <w:sz w:val="24"/>
          <w:szCs w:val="24"/>
        </w:rPr>
      </w:pPr>
      <w:r w:rsidRPr="00554F5E">
        <w:rPr>
          <w:sz w:val="24"/>
          <w:szCs w:val="24"/>
        </w:rPr>
        <w:t>U některých fotografií je využita pohybová neostrost a směřují k abstrakci, jiné jsou velmi konkrétní, tato různá míra realističnosti je ve výsledku hodnotou. Ke zvážení je, zda fotografie s rekvizitami – třpytkami a igelitem působí</w:t>
      </w:r>
      <w:r>
        <w:rPr>
          <w:sz w:val="24"/>
          <w:szCs w:val="24"/>
        </w:rPr>
        <w:t xml:space="preserve"> dokonale</w:t>
      </w:r>
      <w:r w:rsidRPr="00554F5E">
        <w:rPr>
          <w:sz w:val="24"/>
          <w:szCs w:val="24"/>
        </w:rPr>
        <w:t xml:space="preserve"> přesvědčivě. Možná je však cílem se v nich co nejvíce přiblížit k oblíbenému kýči, který autorka </w:t>
      </w:r>
      <w:r>
        <w:rPr>
          <w:sz w:val="24"/>
          <w:szCs w:val="24"/>
        </w:rPr>
        <w:t>tak ráda ve své tvorbě interpretuje</w:t>
      </w:r>
      <w:r w:rsidRPr="00554F5E">
        <w:rPr>
          <w:sz w:val="24"/>
          <w:szCs w:val="24"/>
        </w:rPr>
        <w:t xml:space="preserve">. </w:t>
      </w:r>
    </w:p>
    <w:p w:rsidR="00554F5E" w:rsidRPr="00554F5E" w:rsidRDefault="00554F5E" w:rsidP="00554F5E">
      <w:pPr>
        <w:rPr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554F5E" w:rsidRDefault="00554F5E" w:rsidP="00554F5E">
      <w:pPr>
        <w:spacing w:after="120" w:line="360" w:lineRule="auto"/>
      </w:pPr>
      <w:r w:rsidRPr="00C15EA0">
        <w:t>Dílo není plagiátem.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54F5E" w:rsidRPr="007F3CE6" w:rsidRDefault="00554F5E" w:rsidP="00554F5E">
      <w:pPr>
        <w:spacing w:after="120" w:line="360" w:lineRule="auto"/>
      </w:pPr>
      <w:r>
        <w:t>N</w:t>
      </w:r>
      <w:r w:rsidRPr="00C15EA0">
        <w:t>avrhuji z</w:t>
      </w:r>
      <w:r>
        <w:t>námku výborně</w:t>
      </w:r>
      <w:r w:rsidRPr="00C15EA0">
        <w:t>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554F5E">
        <w:rPr>
          <w:rFonts w:ascii="Garamond" w:hAnsi="Garamond"/>
          <w:b/>
          <w:sz w:val="24"/>
          <w:szCs w:val="24"/>
        </w:rPr>
        <w:t xml:space="preserve">  16. 8. 2020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54F5E">
      <w:pPr>
        <w:rPr>
          <w:rFonts w:ascii="Garamond" w:hAnsi="Garamond"/>
        </w:rPr>
      </w:pPr>
      <w:r>
        <w:rPr>
          <w:rFonts w:ascii="Garamond" w:hAnsi="Garamond"/>
        </w:rPr>
        <w:t>.</w:t>
      </w: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2E" w:rsidRDefault="00F5692E" w:rsidP="00460AEB">
      <w:pPr>
        <w:spacing w:after="0" w:line="240" w:lineRule="auto"/>
      </w:pPr>
      <w:r>
        <w:separator/>
      </w:r>
    </w:p>
  </w:endnote>
  <w:endnote w:type="continuationSeparator" w:id="0">
    <w:p w:rsidR="00F5692E" w:rsidRDefault="00F5692E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8D0650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E3CBC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2E" w:rsidRDefault="00F5692E" w:rsidP="00460AEB">
      <w:pPr>
        <w:spacing w:after="0" w:line="240" w:lineRule="auto"/>
      </w:pPr>
      <w:r>
        <w:separator/>
      </w:r>
    </w:p>
  </w:footnote>
  <w:footnote w:type="continuationSeparator" w:id="0">
    <w:p w:rsidR="00F5692E" w:rsidRDefault="00F5692E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4A5"/>
    <w:rsid w:val="00014AB5"/>
    <w:rsid w:val="0001516D"/>
    <w:rsid w:val="000318A2"/>
    <w:rsid w:val="0003636C"/>
    <w:rsid w:val="000527CE"/>
    <w:rsid w:val="00063F49"/>
    <w:rsid w:val="000A280C"/>
    <w:rsid w:val="000C11AC"/>
    <w:rsid w:val="000C6B14"/>
    <w:rsid w:val="00110265"/>
    <w:rsid w:val="00134160"/>
    <w:rsid w:val="00141626"/>
    <w:rsid w:val="00180616"/>
    <w:rsid w:val="00186DBE"/>
    <w:rsid w:val="001C08A9"/>
    <w:rsid w:val="001E1AAF"/>
    <w:rsid w:val="00207C1D"/>
    <w:rsid w:val="00215160"/>
    <w:rsid w:val="00230BB5"/>
    <w:rsid w:val="00256493"/>
    <w:rsid w:val="00287C07"/>
    <w:rsid w:val="00295464"/>
    <w:rsid w:val="002B0E61"/>
    <w:rsid w:val="002D7DC2"/>
    <w:rsid w:val="002E3CBC"/>
    <w:rsid w:val="002E60F3"/>
    <w:rsid w:val="002F1174"/>
    <w:rsid w:val="0031360B"/>
    <w:rsid w:val="00381099"/>
    <w:rsid w:val="00396AC3"/>
    <w:rsid w:val="003A054A"/>
    <w:rsid w:val="003B39DA"/>
    <w:rsid w:val="003B5281"/>
    <w:rsid w:val="003D314F"/>
    <w:rsid w:val="0042001C"/>
    <w:rsid w:val="00421FCC"/>
    <w:rsid w:val="0043123C"/>
    <w:rsid w:val="00442698"/>
    <w:rsid w:val="00460AEB"/>
    <w:rsid w:val="00461C4A"/>
    <w:rsid w:val="00470D9F"/>
    <w:rsid w:val="004C0F89"/>
    <w:rsid w:val="004D4248"/>
    <w:rsid w:val="004D54DA"/>
    <w:rsid w:val="004E4EC6"/>
    <w:rsid w:val="004F1712"/>
    <w:rsid w:val="004F59C0"/>
    <w:rsid w:val="00520D9A"/>
    <w:rsid w:val="00554F5E"/>
    <w:rsid w:val="005A0DC0"/>
    <w:rsid w:val="005B6225"/>
    <w:rsid w:val="005D0E0B"/>
    <w:rsid w:val="005D430F"/>
    <w:rsid w:val="00600044"/>
    <w:rsid w:val="0060037B"/>
    <w:rsid w:val="00600E53"/>
    <w:rsid w:val="00640DAE"/>
    <w:rsid w:val="0064658D"/>
    <w:rsid w:val="006770C2"/>
    <w:rsid w:val="00682524"/>
    <w:rsid w:val="006D0B29"/>
    <w:rsid w:val="006D62B6"/>
    <w:rsid w:val="00724F95"/>
    <w:rsid w:val="00766811"/>
    <w:rsid w:val="007A12EB"/>
    <w:rsid w:val="007B3AAE"/>
    <w:rsid w:val="008D0650"/>
    <w:rsid w:val="008E0298"/>
    <w:rsid w:val="008E6DD8"/>
    <w:rsid w:val="00922495"/>
    <w:rsid w:val="00926698"/>
    <w:rsid w:val="00980D7C"/>
    <w:rsid w:val="009C3883"/>
    <w:rsid w:val="009E327B"/>
    <w:rsid w:val="009F029A"/>
    <w:rsid w:val="00A21B6D"/>
    <w:rsid w:val="00A478A6"/>
    <w:rsid w:val="00A653E5"/>
    <w:rsid w:val="00A66E29"/>
    <w:rsid w:val="00A77474"/>
    <w:rsid w:val="00A8271D"/>
    <w:rsid w:val="00AA1DDE"/>
    <w:rsid w:val="00AA3FE6"/>
    <w:rsid w:val="00AC2C0A"/>
    <w:rsid w:val="00AC7670"/>
    <w:rsid w:val="00B3473D"/>
    <w:rsid w:val="00B5155A"/>
    <w:rsid w:val="00B856CB"/>
    <w:rsid w:val="00B92537"/>
    <w:rsid w:val="00BC03F9"/>
    <w:rsid w:val="00BF2AD7"/>
    <w:rsid w:val="00C117D0"/>
    <w:rsid w:val="00C4386B"/>
    <w:rsid w:val="00C52FDA"/>
    <w:rsid w:val="00C73090"/>
    <w:rsid w:val="00C74FBF"/>
    <w:rsid w:val="00C76C69"/>
    <w:rsid w:val="00C777A5"/>
    <w:rsid w:val="00C9254F"/>
    <w:rsid w:val="00CA2790"/>
    <w:rsid w:val="00CC2C8B"/>
    <w:rsid w:val="00CF46DD"/>
    <w:rsid w:val="00D06404"/>
    <w:rsid w:val="00D25461"/>
    <w:rsid w:val="00DB6E8A"/>
    <w:rsid w:val="00DC4F08"/>
    <w:rsid w:val="00DC7997"/>
    <w:rsid w:val="00E221F4"/>
    <w:rsid w:val="00E37749"/>
    <w:rsid w:val="00E40067"/>
    <w:rsid w:val="00E5567E"/>
    <w:rsid w:val="00E84B60"/>
    <w:rsid w:val="00F24FCD"/>
    <w:rsid w:val="00F32899"/>
    <w:rsid w:val="00F5055E"/>
    <w:rsid w:val="00F5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4DDB1-ACD5-4CB0-9FC0-D4D938A1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2020-08-24T17:37:00Z</cp:lastPrinted>
  <dcterms:created xsi:type="dcterms:W3CDTF">2020-08-24T17:38:00Z</dcterms:created>
  <dcterms:modified xsi:type="dcterms:W3CDTF">2020-08-24T17:38:00Z</dcterms:modified>
</cp:coreProperties>
</file>