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8B5DC8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Pr="00DB31B0" w:rsidRDefault="003012B1" w:rsidP="005D17A3">
      <w:pPr>
        <w:jc w:val="both"/>
        <w:rPr>
          <w:strike/>
        </w:rPr>
      </w:pPr>
      <w:r>
        <w:rPr>
          <w:b/>
          <w:bCs/>
        </w:rPr>
        <w:t xml:space="preserve">Posudek </w:t>
      </w:r>
      <w:r>
        <w:t xml:space="preserve">(co se nehodí, škrtněte): </w:t>
      </w:r>
      <w:r w:rsidRPr="00DB31B0">
        <w:t>vedoucího</w:t>
      </w:r>
      <w:r>
        <w:t xml:space="preserve"> / </w:t>
      </w:r>
      <w:r w:rsidRPr="00DB31B0">
        <w:rPr>
          <w:strike/>
        </w:rP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8B5DC8">
        <w:t xml:space="preserve"> Mgr. Zdeňka Míchalová,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DB31B0">
        <w:t>Kristýna Klingerová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DB31B0">
        <w:t>Renesanční radnice Plzeňského kraje - radnice měst Stříbra a Plzně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F67130" w:rsidP="005D17A3">
      <w:pPr>
        <w:ind w:firstLine="284"/>
        <w:jc w:val="both"/>
      </w:pPr>
      <w:r>
        <w:t xml:space="preserve">Cílem práce Kristýny Klingerové byla analýza a porovnání dvou renesančních radničních budov a dále vyhodnocení jejich památkových obnov v historizujícím stylu. Cíl práce se podařilo naplnit do té míry, že byly shromážděny historické poznatky k dějinám obou radnic, obě budovy byly podrobně popsány, nicméně závěrečné shrnutí zůstalo na půli cesty. </w:t>
      </w:r>
    </w:p>
    <w:p w:rsidR="003012B1" w:rsidRDefault="003012B1" w:rsidP="005D17A3">
      <w:pPr>
        <w:ind w:firstLine="284"/>
        <w:jc w:val="both"/>
      </w:pPr>
    </w:p>
    <w:p w:rsidR="003012B1" w:rsidRDefault="003012B1" w:rsidP="008B5DC8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F67130" w:rsidRDefault="00F67130" w:rsidP="005D17A3">
      <w:pPr>
        <w:ind w:firstLine="284"/>
        <w:jc w:val="both"/>
      </w:pPr>
      <w:r>
        <w:t xml:space="preserve">V úvodu práce autorka popisuje </w:t>
      </w:r>
      <w:r w:rsidR="00970D8F">
        <w:t>způsob</w:t>
      </w:r>
      <w:r>
        <w:t>, jakým bude zkoumat vybrané budovy, chybí však formulace hlavní výzkumné otázky,</w:t>
      </w:r>
      <w:r w:rsidR="00970D8F">
        <w:t xml:space="preserve"> jež byla formulována při zadání práce,</w:t>
      </w:r>
      <w:r>
        <w:t xml:space="preserve"> tedy jakým způsobem došlo u obou radnic k historizující obnově. Dále autorka postupně podrobně představuje oba objekty v jasné struktuře kontextu dějin města, dějin daného objektu, bližšího popisu rekonstrukce a popisu stávajícího stavu budov. V tomto logickém rozvržení se objevují chaotická místa, kdy se od výkladu o 19. století najednou přeskočí k renesanci, aby se skončilo u současnosti. V popisné části, která je zpracována velmi důkladně, je na některých místech dáno příliš prostoru detailním informacím, které nejsou pro téma práce zcela relevantní (např. informace o novém výtahu v plzeňské radnici atd.). Část</w:t>
      </w:r>
      <w:r w:rsidR="00970D8F">
        <w:t>i</w:t>
      </w:r>
      <w:r>
        <w:t xml:space="preserve"> věnované rekonstrukcím byly podpořeny i částečným archivním průzkumem, ale </w:t>
      </w:r>
      <w:r w:rsidR="006906C2">
        <w:t>jeho provedení je vidět hlavně v obrazové příloze, méně pak v samotném textu práce.</w:t>
      </w:r>
    </w:p>
    <w:p w:rsidR="003012B1" w:rsidRDefault="00F67130" w:rsidP="005D17A3">
      <w:pPr>
        <w:ind w:firstLine="284"/>
        <w:jc w:val="both"/>
      </w:pPr>
      <w:r>
        <w:t>V závěrečných dvou kapitolách autorka konstatuje formální podobnost obou radnic i shodný přístup v památkové obnově na sklonku 19. a počátku 20. století, chybí však hlubší syntéza a charakteristika rekonstrukcí, které mohly být vysvětleny v kontextu tzv. české renesance a neorenesanční architektury.</w:t>
      </w:r>
    </w:p>
    <w:p w:rsidR="00E56991" w:rsidRDefault="00E56991" w:rsidP="00DE4160">
      <w:pPr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6906C2" w:rsidP="005D17A3">
      <w:pPr>
        <w:ind w:firstLine="284"/>
        <w:jc w:val="both"/>
      </w:pPr>
      <w:r>
        <w:t>Práce je napsána vcelku čtivým jazykem, ale místy se objevují gramatické i syntaktické chyby. Text doplňuje velmi obsáhlá obrazová příloha dobře provázaná s</w:t>
      </w:r>
      <w:r w:rsidR="00A4567E">
        <w:t> </w:t>
      </w:r>
      <w:r>
        <w:t>textem</w:t>
      </w:r>
      <w:r w:rsidR="00A4567E">
        <w:t>,</w:t>
      </w:r>
      <w:r>
        <w:t xml:space="preserve"> obsahující řadu archivních snímků i fotografií současného stavu. V případě fasády radnice ve Stříbře mohly být zařazeny i bližší detaily sgrafit.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A4567E" w:rsidRDefault="00A4567E" w:rsidP="005D17A3">
      <w:pPr>
        <w:ind w:firstLine="284"/>
        <w:jc w:val="both"/>
      </w:pPr>
    </w:p>
    <w:p w:rsidR="003012B1" w:rsidRDefault="006906C2" w:rsidP="00DE4160">
      <w:pPr>
        <w:jc w:val="both"/>
      </w:pPr>
      <w:r>
        <w:t>Obsáhl</w:t>
      </w:r>
      <w:r w:rsidR="00A4567E">
        <w:t>ý</w:t>
      </w:r>
      <w:r>
        <w:t xml:space="preserve"> text Kristýny Klingerové je založený na poctivé heuristice, ovšem v jistém smyslu zůstal nedotažený. Obě zkoumané budovy jsou detailně popsány, ale v samotné interpretaci se </w:t>
      </w:r>
      <w:r w:rsidR="00970D8F">
        <w:t xml:space="preserve">o moc </w:t>
      </w:r>
      <w:r>
        <w:t>dál</w:t>
      </w:r>
      <w:r w:rsidR="00970D8F">
        <w:t>e</w:t>
      </w:r>
      <w:bookmarkStart w:id="0" w:name="_GoBack"/>
      <w:bookmarkEnd w:id="0"/>
      <w:r>
        <w:t xml:space="preserve"> než za popis nedostáváme. Sama autorka v závěru konstatuje, že práce je vlastně kompilací. Její přínos spočívá ve shromáždění materiálu a jeho prezentaci.</w:t>
      </w:r>
    </w:p>
    <w:p w:rsidR="003012B1" w:rsidRDefault="003012B1" w:rsidP="005D17A3">
      <w:pPr>
        <w:ind w:firstLine="284"/>
        <w:jc w:val="both"/>
      </w:pPr>
    </w:p>
    <w:p w:rsidR="00A4567E" w:rsidRDefault="00A4567E" w:rsidP="005D17A3">
      <w:pPr>
        <w:ind w:firstLine="284"/>
        <w:jc w:val="both"/>
      </w:pPr>
    </w:p>
    <w:p w:rsidR="00A4567E" w:rsidRDefault="00A4567E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2676A2" w:rsidP="005D17A3">
      <w:pPr>
        <w:ind w:firstLine="284"/>
        <w:jc w:val="both"/>
      </w:pPr>
      <w:r>
        <w:t xml:space="preserve">Jaký je </w:t>
      </w:r>
      <w:r w:rsidR="00A4567E">
        <w:t>smysl ikonografických programů na rekonstruovaných průčelích radnic v Plzni a Stříbře a mohly mít podobný program i původní renesanční sgrafita?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DE4160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DE4160">
        <w:rPr>
          <w:b/>
          <w:bCs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 w:rsidR="008B5DC8">
        <w:t>16. 6. 2020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B2738"/>
    <w:rsid w:val="00156571"/>
    <w:rsid w:val="002676A2"/>
    <w:rsid w:val="003012B1"/>
    <w:rsid w:val="00365F38"/>
    <w:rsid w:val="003D73D7"/>
    <w:rsid w:val="005053D5"/>
    <w:rsid w:val="00557D55"/>
    <w:rsid w:val="005D17A3"/>
    <w:rsid w:val="00651773"/>
    <w:rsid w:val="006643FB"/>
    <w:rsid w:val="006906C2"/>
    <w:rsid w:val="006A5210"/>
    <w:rsid w:val="007626D3"/>
    <w:rsid w:val="008B5DC8"/>
    <w:rsid w:val="008D1F7E"/>
    <w:rsid w:val="009241B9"/>
    <w:rsid w:val="00927E2D"/>
    <w:rsid w:val="00947A7A"/>
    <w:rsid w:val="00970D8F"/>
    <w:rsid w:val="00A4567E"/>
    <w:rsid w:val="00AA3A24"/>
    <w:rsid w:val="00B6534C"/>
    <w:rsid w:val="00BF0495"/>
    <w:rsid w:val="00CF0707"/>
    <w:rsid w:val="00D11D11"/>
    <w:rsid w:val="00DB31B0"/>
    <w:rsid w:val="00DE4160"/>
    <w:rsid w:val="00DF05E3"/>
    <w:rsid w:val="00E01608"/>
    <w:rsid w:val="00E02423"/>
    <w:rsid w:val="00E07316"/>
    <w:rsid w:val="00E5207E"/>
    <w:rsid w:val="00E56991"/>
    <w:rsid w:val="00F01199"/>
    <w:rsid w:val="00F12244"/>
    <w:rsid w:val="00F62654"/>
    <w:rsid w:val="00F67130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46E96"/>
  <w14:defaultImageDpi w14:val="0"/>
  <w15:docId w15:val="{002DC79E-710A-4691-BD03-9DB6AE44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Michalova Zdenka</cp:lastModifiedBy>
  <cp:revision>4</cp:revision>
  <cp:lastPrinted>2003-05-23T06:09:00Z</cp:lastPrinted>
  <dcterms:created xsi:type="dcterms:W3CDTF">2020-06-16T08:12:00Z</dcterms:created>
  <dcterms:modified xsi:type="dcterms:W3CDTF">2020-06-16T13:05:00Z</dcterms:modified>
</cp:coreProperties>
</file>