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345A73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345A73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00115F" w:rsidRDefault="00D10D7C" w:rsidP="00435ED6">
      <w:pPr>
        <w:tabs>
          <w:tab w:val="left" w:pos="2280"/>
        </w:tabs>
        <w:rPr>
          <w:i/>
          <w:sz w:val="24"/>
          <w:szCs w:val="24"/>
        </w:rPr>
      </w:pPr>
      <w:r w:rsidRPr="0000115F">
        <w:rPr>
          <w:sz w:val="24"/>
          <w:szCs w:val="24"/>
        </w:rPr>
        <w:t>JMÉNO STUDENTA:</w:t>
      </w:r>
      <w:r w:rsidR="00435ED6" w:rsidRPr="0000115F">
        <w:rPr>
          <w:b/>
          <w:i/>
          <w:sz w:val="24"/>
          <w:szCs w:val="24"/>
        </w:rPr>
        <w:t xml:space="preserve">                 </w:t>
      </w:r>
      <w:r w:rsidR="008D603F">
        <w:rPr>
          <w:b/>
          <w:i/>
          <w:sz w:val="24"/>
          <w:szCs w:val="24"/>
        </w:rPr>
        <w:t>Bc. Lenka Řehořková</w:t>
      </w:r>
      <w:r w:rsidR="00435ED6" w:rsidRPr="0000115F">
        <w:rPr>
          <w:b/>
          <w:i/>
          <w:sz w:val="24"/>
          <w:szCs w:val="24"/>
        </w:rPr>
        <w:t xml:space="preserve">    </w:t>
      </w:r>
    </w:p>
    <w:p w:rsidR="00D10D7C" w:rsidRPr="0000115F" w:rsidRDefault="00D10D7C" w:rsidP="00D10D7C">
      <w:pPr>
        <w:tabs>
          <w:tab w:val="left" w:pos="3480"/>
        </w:tabs>
        <w:rPr>
          <w:sz w:val="24"/>
          <w:szCs w:val="24"/>
        </w:rPr>
      </w:pPr>
      <w:r w:rsidRPr="0000115F">
        <w:rPr>
          <w:sz w:val="24"/>
          <w:szCs w:val="24"/>
        </w:rPr>
        <w:t>NÁZEV PRÁCE:</w:t>
      </w:r>
      <w:r w:rsidR="00435ED6" w:rsidRPr="0000115F">
        <w:rPr>
          <w:sz w:val="24"/>
          <w:szCs w:val="24"/>
        </w:rPr>
        <w:t xml:space="preserve"> </w:t>
      </w:r>
      <w:r w:rsidR="00435ED6" w:rsidRPr="0000115F">
        <w:rPr>
          <w:b/>
          <w:i/>
          <w:sz w:val="24"/>
          <w:szCs w:val="24"/>
        </w:rPr>
        <w:t xml:space="preserve"> </w:t>
      </w:r>
      <w:r w:rsidR="008D603F">
        <w:rPr>
          <w:b/>
          <w:i/>
          <w:sz w:val="24"/>
          <w:szCs w:val="24"/>
        </w:rPr>
        <w:t>Bosna a Hercegovina po přijetí Daytonské mírové dohody</w:t>
      </w:r>
    </w:p>
    <w:p w:rsidR="008D603F" w:rsidRDefault="00D10D7C" w:rsidP="00D10D7C">
      <w:pPr>
        <w:tabs>
          <w:tab w:val="left" w:pos="3480"/>
        </w:tabs>
        <w:rPr>
          <w:sz w:val="24"/>
          <w:szCs w:val="24"/>
        </w:rPr>
      </w:pPr>
      <w:r w:rsidRPr="0000115F">
        <w:rPr>
          <w:sz w:val="24"/>
          <w:szCs w:val="24"/>
        </w:rPr>
        <w:t>HODNOTIL (u externích vedoucích uveďte též adresu a funkci ve firmě):</w:t>
      </w:r>
      <w:r w:rsidR="00435ED6" w:rsidRPr="0000115F">
        <w:rPr>
          <w:sz w:val="24"/>
          <w:szCs w:val="24"/>
        </w:rPr>
        <w:t xml:space="preserve"> </w:t>
      </w:r>
      <w:r w:rsidR="00353B5E" w:rsidRPr="0000115F">
        <w:rPr>
          <w:sz w:val="24"/>
          <w:szCs w:val="24"/>
        </w:rPr>
        <w:t xml:space="preserve"> </w:t>
      </w:r>
    </w:p>
    <w:p w:rsidR="00353B5E" w:rsidRDefault="008D603F" w:rsidP="008D603F">
      <w:pPr>
        <w:tabs>
          <w:tab w:val="left" w:pos="34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PhDr. Helena </w:t>
      </w:r>
      <w:proofErr w:type="spellStart"/>
      <w:r>
        <w:rPr>
          <w:sz w:val="24"/>
          <w:szCs w:val="24"/>
        </w:rPr>
        <w:t>Hricová</w:t>
      </w:r>
      <w:proofErr w:type="spellEnd"/>
      <w:r>
        <w:rPr>
          <w:sz w:val="24"/>
          <w:szCs w:val="24"/>
        </w:rPr>
        <w:t>, Ph.D.</w:t>
      </w:r>
    </w:p>
    <w:p w:rsidR="008D603F" w:rsidRDefault="008D603F" w:rsidP="008D603F">
      <w:pPr>
        <w:tabs>
          <w:tab w:val="left" w:pos="34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Metropolitní univerzita Praha, o.p.s.</w:t>
      </w:r>
    </w:p>
    <w:p w:rsidR="008D603F" w:rsidRDefault="008D603F" w:rsidP="008D603F">
      <w:pPr>
        <w:tabs>
          <w:tab w:val="left" w:pos="34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Dubečská 900/10</w:t>
      </w:r>
    </w:p>
    <w:p w:rsidR="008D603F" w:rsidRDefault="008D603F" w:rsidP="008D603F">
      <w:pPr>
        <w:tabs>
          <w:tab w:val="left" w:pos="34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100 31 Praha 10 Strašnice</w:t>
      </w:r>
    </w:p>
    <w:p w:rsidR="00345A73" w:rsidRPr="0000115F" w:rsidRDefault="00345A73" w:rsidP="00D10D7C">
      <w:pPr>
        <w:tabs>
          <w:tab w:val="left" w:pos="3480"/>
        </w:tabs>
        <w:rPr>
          <w:sz w:val="24"/>
          <w:szCs w:val="24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00115F">
        <w:rPr>
          <w:b/>
          <w:sz w:val="24"/>
          <w:szCs w:val="24"/>
        </w:rPr>
        <w:t>CÍL PRÁCE (jaký byl a do jaké míry byl naplněn)</w:t>
      </w:r>
    </w:p>
    <w:p w:rsidR="008D603F" w:rsidRDefault="008D603F" w:rsidP="008D603F">
      <w:pPr>
        <w:pStyle w:val="Odstavecseseznamem"/>
        <w:tabs>
          <w:tab w:val="left" w:pos="284"/>
        </w:tabs>
        <w:ind w:left="142"/>
        <w:jc w:val="both"/>
        <w:rPr>
          <w:sz w:val="24"/>
          <w:szCs w:val="24"/>
        </w:rPr>
      </w:pPr>
      <w:r w:rsidRPr="008D603F">
        <w:rPr>
          <w:sz w:val="24"/>
          <w:szCs w:val="24"/>
        </w:rPr>
        <w:t xml:space="preserve">Autorka si předložené práci stanovila několik dílčích cílů. Jeden se váže ryze na teoretickou část, kde komparuje dva teoretické modely A. </w:t>
      </w:r>
      <w:proofErr w:type="spellStart"/>
      <w:r w:rsidRPr="008D603F">
        <w:rPr>
          <w:sz w:val="24"/>
          <w:szCs w:val="24"/>
        </w:rPr>
        <w:t>Lijpharta</w:t>
      </w:r>
      <w:proofErr w:type="spellEnd"/>
      <w:r w:rsidRPr="008D603F">
        <w:rPr>
          <w:sz w:val="24"/>
          <w:szCs w:val="24"/>
        </w:rPr>
        <w:t xml:space="preserve"> a sleduje rozdíly a efektivitu konsociační a konsensuální demokracie. </w:t>
      </w:r>
      <w:r w:rsidR="00FD17FB">
        <w:rPr>
          <w:sz w:val="24"/>
          <w:szCs w:val="24"/>
        </w:rPr>
        <w:t xml:space="preserve">Hlavním cílem práce je pak zjištění, zda politický systém Bosny a Hercegoviny (dále jen </w:t>
      </w:r>
      <w:proofErr w:type="spellStart"/>
      <w:r w:rsidR="00FD17FB">
        <w:rPr>
          <w:sz w:val="24"/>
          <w:szCs w:val="24"/>
        </w:rPr>
        <w:t>BaH</w:t>
      </w:r>
      <w:proofErr w:type="spellEnd"/>
      <w:r w:rsidR="00FD17FB">
        <w:rPr>
          <w:sz w:val="24"/>
          <w:szCs w:val="24"/>
        </w:rPr>
        <w:t xml:space="preserve">) (jeho centrální úroveň) odpovídá konsociační demokracii, resp. zda bylo vhodné tento model pro </w:t>
      </w:r>
      <w:proofErr w:type="spellStart"/>
      <w:proofErr w:type="gramStart"/>
      <w:r w:rsidR="00FD17FB">
        <w:rPr>
          <w:sz w:val="24"/>
          <w:szCs w:val="24"/>
        </w:rPr>
        <w:t>BaH</w:t>
      </w:r>
      <w:proofErr w:type="spellEnd"/>
      <w:proofErr w:type="gramEnd"/>
      <w:r w:rsidR="00FD17FB">
        <w:rPr>
          <w:sz w:val="24"/>
          <w:szCs w:val="24"/>
        </w:rPr>
        <w:t xml:space="preserve"> zvolit. </w:t>
      </w:r>
    </w:p>
    <w:p w:rsidR="00FD17FB" w:rsidRDefault="00623ACD" w:rsidP="008D603F">
      <w:pPr>
        <w:pStyle w:val="Odstavecseseznamem"/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Autorka bere ohled na dílčí specifika v politickém systému </w:t>
      </w:r>
      <w:proofErr w:type="spellStart"/>
      <w:r>
        <w:rPr>
          <w:sz w:val="24"/>
          <w:szCs w:val="24"/>
        </w:rPr>
        <w:t>BaH</w:t>
      </w:r>
      <w:proofErr w:type="spellEnd"/>
      <w:r>
        <w:rPr>
          <w:sz w:val="24"/>
          <w:szCs w:val="24"/>
        </w:rPr>
        <w:t xml:space="preserve"> (poválečná situace, vnitřně rozdělená společnosti a role mezinárodního společenství atd.) a uspokojivě argumentuje při negativním hodnocení aplikace konsociační demokracie na realitu </w:t>
      </w:r>
      <w:proofErr w:type="spellStart"/>
      <w:r>
        <w:rPr>
          <w:sz w:val="24"/>
          <w:szCs w:val="24"/>
        </w:rPr>
        <w:t>BaH</w:t>
      </w:r>
      <w:proofErr w:type="spellEnd"/>
      <w:r>
        <w:rPr>
          <w:sz w:val="24"/>
          <w:szCs w:val="24"/>
        </w:rPr>
        <w:t>. Je možné konstatovat, že autorka všechny vytýčené cíle naplnila.</w:t>
      </w:r>
    </w:p>
    <w:p w:rsidR="00FD17FB" w:rsidRPr="008D603F" w:rsidRDefault="00FD17FB" w:rsidP="008D603F">
      <w:pPr>
        <w:pStyle w:val="Odstavecseseznamem"/>
        <w:tabs>
          <w:tab w:val="left" w:pos="284"/>
        </w:tabs>
        <w:ind w:left="142"/>
        <w:jc w:val="both"/>
        <w:rPr>
          <w:sz w:val="24"/>
          <w:szCs w:val="24"/>
        </w:rPr>
      </w:pPr>
    </w:p>
    <w:p w:rsidR="008720AA" w:rsidRPr="0000115F" w:rsidRDefault="008720AA" w:rsidP="002821D2">
      <w:pPr>
        <w:pStyle w:val="Odstavecseseznamem"/>
        <w:tabs>
          <w:tab w:val="left" w:pos="284"/>
        </w:tabs>
        <w:ind w:left="142" w:hanging="142"/>
        <w:rPr>
          <w:sz w:val="24"/>
          <w:szCs w:val="24"/>
        </w:rPr>
      </w:pPr>
    </w:p>
    <w:p w:rsidR="00D10D7C" w:rsidRPr="0000115F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00115F">
        <w:rPr>
          <w:b/>
          <w:sz w:val="24"/>
          <w:szCs w:val="24"/>
        </w:rPr>
        <w:t>OBSAHOVÉ ZPRACOVÁNÍ (náročnost, tvůrčí přístup, proporcionalita vlastní práce, vhodnost příloh)</w:t>
      </w:r>
    </w:p>
    <w:p w:rsidR="002427BD" w:rsidRDefault="00623ACD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Předložená diplomová práce je kvalitním textem, který má logickou stavbu. Je rozdělen na dva jasné celky – teoretickou a aplikovanou část. Rozsáhlejší část textu se věnuje politickému sytému </w:t>
      </w:r>
      <w:proofErr w:type="spellStart"/>
      <w:r>
        <w:rPr>
          <w:sz w:val="24"/>
          <w:szCs w:val="24"/>
        </w:rPr>
        <w:t>BaH</w:t>
      </w:r>
      <w:proofErr w:type="spellEnd"/>
      <w:r>
        <w:rPr>
          <w:sz w:val="24"/>
          <w:szCs w:val="24"/>
        </w:rPr>
        <w:t>, resp. analýze ústavního textu, volbám a stranickému systému.  Autorka správně uchopila vztah mezinárodního společenství a roli pro poválečnou rekonstrukci. Kladně hodnotím závěrečnou komparaci, kde autorka srovná</w:t>
      </w:r>
      <w:r w:rsidR="00353390">
        <w:rPr>
          <w:sz w:val="24"/>
          <w:szCs w:val="24"/>
        </w:rPr>
        <w:t>vá</w:t>
      </w:r>
      <w:r>
        <w:rPr>
          <w:sz w:val="24"/>
          <w:szCs w:val="24"/>
        </w:rPr>
        <w:t xml:space="preserve"> fungování politického systému </w:t>
      </w:r>
      <w:proofErr w:type="spellStart"/>
      <w:r>
        <w:rPr>
          <w:sz w:val="24"/>
          <w:szCs w:val="24"/>
        </w:rPr>
        <w:t>BaH</w:t>
      </w:r>
      <w:proofErr w:type="spellEnd"/>
      <w:r>
        <w:rPr>
          <w:sz w:val="24"/>
          <w:szCs w:val="24"/>
        </w:rPr>
        <w:t xml:space="preserve"> se znaky </w:t>
      </w:r>
      <w:proofErr w:type="spellStart"/>
      <w:r>
        <w:rPr>
          <w:sz w:val="24"/>
          <w:szCs w:val="24"/>
        </w:rPr>
        <w:t>konsocianční</w:t>
      </w:r>
      <w:proofErr w:type="spellEnd"/>
      <w:r>
        <w:rPr>
          <w:sz w:val="24"/>
          <w:szCs w:val="24"/>
        </w:rPr>
        <w:t xml:space="preserve"> demokracie. </w:t>
      </w:r>
      <w:r w:rsidR="00353390">
        <w:rPr>
          <w:sz w:val="24"/>
          <w:szCs w:val="24"/>
        </w:rPr>
        <w:t>Tímto je práce jasně ukotvena a uspokojivě argumentuje proti aplikaci konsociační demokracie mimo oblast západní Evropy.</w:t>
      </w:r>
    </w:p>
    <w:p w:rsidR="00353390" w:rsidRDefault="00353390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Práce je doplněna vhodnými přílohami, které celkově práce doplňují.</w:t>
      </w:r>
    </w:p>
    <w:p w:rsidR="00353390" w:rsidRDefault="00353390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353390" w:rsidRDefault="00353390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353390" w:rsidRDefault="00353390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353390" w:rsidRPr="0000115F" w:rsidRDefault="00353390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00115F">
        <w:rPr>
          <w:b/>
          <w:sz w:val="24"/>
          <w:szCs w:val="24"/>
        </w:rPr>
        <w:t>FORMÁLNÍ ÚPRAVA (jazykový projev, kvalita citací a používané literatury, grafická úprava)</w:t>
      </w:r>
    </w:p>
    <w:p w:rsidR="00353390" w:rsidRPr="00353390" w:rsidRDefault="00353390" w:rsidP="00353390">
      <w:pPr>
        <w:pStyle w:val="Odstavecseseznamem"/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Práce je psána čtivým jazykem bez zásadních gramatických chyb. Autorka prokázala schopnost používání širokého spektra zdrojů, a to nejen české provenience, ale také v angličtině a lokálních jazycích Balkánského poloostrova. V práci je se zdroji dobře nakládáno.</w:t>
      </w:r>
    </w:p>
    <w:p w:rsidR="00B213CE" w:rsidRDefault="00B213CE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00115F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00115F">
        <w:rPr>
          <w:b/>
          <w:sz w:val="24"/>
          <w:szCs w:val="24"/>
        </w:rPr>
        <w:t>STRUČNÝ CELKOVÝ KOMENTÁŘ (silné a slabé stránky práce, zdůvodnění hodnocení)</w:t>
      </w:r>
    </w:p>
    <w:p w:rsidR="00866D8B" w:rsidRDefault="00866D8B" w:rsidP="00B213CE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Diplomová práce je kvalitním textem, který jasně vytyčuje cíle a vstupní předpoklady výzkumu. Text já má jasnou, logickou strukturu, vhodně kombinuje teoretickou a aplikovanou část. Zásadní je skutečnost, že se autorka nesmířila jen se situací ukončenou volbami v roce 2010, ale mapuje aktuální dění v </w:t>
      </w:r>
      <w:proofErr w:type="spellStart"/>
      <w:r>
        <w:rPr>
          <w:sz w:val="24"/>
          <w:szCs w:val="24"/>
        </w:rPr>
        <w:t>BaH</w:t>
      </w:r>
      <w:proofErr w:type="spellEnd"/>
      <w:r>
        <w:rPr>
          <w:sz w:val="24"/>
          <w:szCs w:val="24"/>
        </w:rPr>
        <w:t xml:space="preserve"> až do současných dnů. Kvalitu práce zvyšuje analýza role mezinárodního společenství, zejména role EU a zamyšlení se nad potenciálním vstupem </w:t>
      </w:r>
      <w:proofErr w:type="spellStart"/>
      <w:r>
        <w:rPr>
          <w:sz w:val="24"/>
          <w:szCs w:val="24"/>
        </w:rPr>
        <w:t>BaH</w:t>
      </w:r>
      <w:proofErr w:type="spellEnd"/>
      <w:r>
        <w:rPr>
          <w:sz w:val="24"/>
          <w:szCs w:val="24"/>
        </w:rPr>
        <w:t xml:space="preserve"> do EU. </w:t>
      </w:r>
    </w:p>
    <w:p w:rsidR="00921675" w:rsidRDefault="00353390" w:rsidP="00B213CE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určitou slabinu práce je možné pokládat zúžení analýzy jen na centrální úroveň politického sytému. </w:t>
      </w:r>
      <w:r w:rsidR="00176839">
        <w:rPr>
          <w:sz w:val="24"/>
          <w:szCs w:val="24"/>
        </w:rPr>
        <w:t>Tímto je text určitým výsekem dané problematiky. Na druhou stranu je nutné kladně hodnotit</w:t>
      </w:r>
      <w:r w:rsidR="00866D8B">
        <w:rPr>
          <w:sz w:val="24"/>
          <w:szCs w:val="24"/>
        </w:rPr>
        <w:t xml:space="preserve"> široké spektrum zdrojů, ze kterých autorka vyšla a samostatnost její práce. </w:t>
      </w:r>
    </w:p>
    <w:p w:rsidR="00B213CE" w:rsidRPr="00B213CE" w:rsidRDefault="00B213CE" w:rsidP="00B213CE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00115F">
        <w:rPr>
          <w:b/>
          <w:sz w:val="24"/>
          <w:szCs w:val="24"/>
        </w:rPr>
        <w:t>OTÁZKY A PŘIPOMÍNKY URČENÉ K ROZPRAVĚ PŘI OBHAJOBĚ</w:t>
      </w:r>
    </w:p>
    <w:p w:rsidR="00921675" w:rsidRPr="0000115F" w:rsidRDefault="00866D8B" w:rsidP="009C5D45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Za jakých okolností si dovede autorka představit zrušení přítomnosti mezinárodního společenství v </w:t>
      </w:r>
      <w:proofErr w:type="spellStart"/>
      <w:proofErr w:type="gramStart"/>
      <w:r>
        <w:rPr>
          <w:sz w:val="24"/>
          <w:szCs w:val="24"/>
        </w:rPr>
        <w:t>BaH</w:t>
      </w:r>
      <w:proofErr w:type="spellEnd"/>
      <w:proofErr w:type="gramEnd"/>
      <w:r>
        <w:rPr>
          <w:sz w:val="24"/>
          <w:szCs w:val="24"/>
        </w:rPr>
        <w:t xml:space="preserve">. </w:t>
      </w:r>
      <w:r w:rsidR="009C5D45">
        <w:rPr>
          <w:sz w:val="24"/>
          <w:szCs w:val="24"/>
        </w:rPr>
        <w:t>Do jaké míry (v jakých bodech, příkladech)je konsociační demokracie v </w:t>
      </w:r>
      <w:proofErr w:type="spellStart"/>
      <w:r w:rsidR="009C5D45">
        <w:rPr>
          <w:sz w:val="24"/>
          <w:szCs w:val="24"/>
        </w:rPr>
        <w:t>BaH</w:t>
      </w:r>
      <w:proofErr w:type="spellEnd"/>
      <w:r w:rsidR="009C5D45">
        <w:rPr>
          <w:sz w:val="24"/>
          <w:szCs w:val="24"/>
        </w:rPr>
        <w:t xml:space="preserve"> funkční?</w:t>
      </w:r>
      <w:bookmarkStart w:id="0" w:name="_GoBack"/>
      <w:bookmarkEnd w:id="0"/>
    </w:p>
    <w:p w:rsidR="00D10D7C" w:rsidRPr="0000115F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00115F">
        <w:rPr>
          <w:b/>
          <w:sz w:val="24"/>
          <w:szCs w:val="24"/>
        </w:rPr>
        <w:t>NAVRHOVANÁ ZNÁMKA</w:t>
      </w:r>
    </w:p>
    <w:p w:rsidR="00D10D7C" w:rsidRPr="0000115F" w:rsidRDefault="00866D8B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>výborně</w:t>
      </w:r>
    </w:p>
    <w:p w:rsidR="002821D2" w:rsidRPr="0000115F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2821D2" w:rsidRPr="0000115F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D10D7C" w:rsidRPr="0000115F" w:rsidRDefault="00D10D7C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00115F">
        <w:rPr>
          <w:sz w:val="24"/>
          <w:szCs w:val="24"/>
        </w:rPr>
        <w:t xml:space="preserve">Datum: </w:t>
      </w:r>
      <w:r w:rsidR="0000115F">
        <w:rPr>
          <w:sz w:val="24"/>
          <w:szCs w:val="24"/>
        </w:rPr>
        <w:t xml:space="preserve"> </w:t>
      </w:r>
      <w:r w:rsidR="008D603F">
        <w:rPr>
          <w:sz w:val="24"/>
          <w:szCs w:val="24"/>
        </w:rPr>
        <w:t xml:space="preserve">14. </w:t>
      </w:r>
      <w:r w:rsidR="0000115F">
        <w:rPr>
          <w:sz w:val="24"/>
          <w:szCs w:val="24"/>
        </w:rPr>
        <w:t>května 2012</w:t>
      </w:r>
      <w:r w:rsidR="00435ED6" w:rsidRPr="0000115F">
        <w:rPr>
          <w:sz w:val="24"/>
          <w:szCs w:val="24"/>
        </w:rPr>
        <w:tab/>
      </w:r>
      <w:r w:rsidR="00435ED6" w:rsidRPr="0000115F">
        <w:rPr>
          <w:sz w:val="24"/>
          <w:szCs w:val="24"/>
        </w:rPr>
        <w:tab/>
      </w:r>
      <w:r w:rsidR="00435ED6" w:rsidRPr="0000115F">
        <w:rPr>
          <w:sz w:val="24"/>
          <w:szCs w:val="24"/>
        </w:rPr>
        <w:tab/>
      </w:r>
      <w:r w:rsidR="00435ED6" w:rsidRPr="0000115F">
        <w:rPr>
          <w:sz w:val="24"/>
          <w:szCs w:val="24"/>
        </w:rPr>
        <w:tab/>
      </w:r>
      <w:r w:rsidR="00435ED6" w:rsidRPr="0000115F">
        <w:rPr>
          <w:sz w:val="24"/>
          <w:szCs w:val="24"/>
        </w:rPr>
        <w:tab/>
      </w:r>
      <w:r w:rsidRPr="0000115F">
        <w:rPr>
          <w:sz w:val="24"/>
          <w:szCs w:val="24"/>
        </w:rP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EB0A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6C" w:rsidRDefault="00DD656C" w:rsidP="00D10D7C">
      <w:pPr>
        <w:spacing w:after="0" w:line="240" w:lineRule="auto"/>
      </w:pPr>
      <w:r>
        <w:separator/>
      </w:r>
    </w:p>
  </w:endnote>
  <w:endnote w:type="continuationSeparator" w:id="0">
    <w:p w:rsidR="00DD656C" w:rsidRDefault="00DD656C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6C" w:rsidRDefault="00DD656C" w:rsidP="00D10D7C">
      <w:pPr>
        <w:spacing w:after="0" w:line="240" w:lineRule="auto"/>
      </w:pPr>
      <w:r>
        <w:separator/>
      </w:r>
    </w:p>
  </w:footnote>
  <w:footnote w:type="continuationSeparator" w:id="0">
    <w:p w:rsidR="00DD656C" w:rsidRDefault="00DD656C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0115F"/>
    <w:rsid w:val="00024DA2"/>
    <w:rsid w:val="00056A57"/>
    <w:rsid w:val="0010235C"/>
    <w:rsid w:val="00115661"/>
    <w:rsid w:val="0012043E"/>
    <w:rsid w:val="00176839"/>
    <w:rsid w:val="001D68BE"/>
    <w:rsid w:val="002044D8"/>
    <w:rsid w:val="002427BD"/>
    <w:rsid w:val="002821D2"/>
    <w:rsid w:val="002C1F49"/>
    <w:rsid w:val="002C2079"/>
    <w:rsid w:val="00303A84"/>
    <w:rsid w:val="003158B2"/>
    <w:rsid w:val="00345A73"/>
    <w:rsid w:val="00353390"/>
    <w:rsid w:val="00353B5E"/>
    <w:rsid w:val="00435ED6"/>
    <w:rsid w:val="004613DA"/>
    <w:rsid w:val="004B0483"/>
    <w:rsid w:val="00557CFB"/>
    <w:rsid w:val="00623ACD"/>
    <w:rsid w:val="00694816"/>
    <w:rsid w:val="0076166F"/>
    <w:rsid w:val="00771590"/>
    <w:rsid w:val="007D292E"/>
    <w:rsid w:val="00817910"/>
    <w:rsid w:val="00846714"/>
    <w:rsid w:val="00866D8B"/>
    <w:rsid w:val="008720AA"/>
    <w:rsid w:val="008C32F0"/>
    <w:rsid w:val="008D603F"/>
    <w:rsid w:val="00921675"/>
    <w:rsid w:val="0098642E"/>
    <w:rsid w:val="009C5D45"/>
    <w:rsid w:val="00A67456"/>
    <w:rsid w:val="00AE0270"/>
    <w:rsid w:val="00B213CE"/>
    <w:rsid w:val="00C301CB"/>
    <w:rsid w:val="00C309C2"/>
    <w:rsid w:val="00D10D7C"/>
    <w:rsid w:val="00D956C4"/>
    <w:rsid w:val="00DD656C"/>
    <w:rsid w:val="00DE1C44"/>
    <w:rsid w:val="00EB0AC1"/>
    <w:rsid w:val="00FD1404"/>
    <w:rsid w:val="00FD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D9375A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D9375A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0AC"/>
    <w:rsid w:val="002B6FD5"/>
    <w:rsid w:val="004D5186"/>
    <w:rsid w:val="00704FC8"/>
    <w:rsid w:val="00A630AC"/>
    <w:rsid w:val="00BA1304"/>
    <w:rsid w:val="00D9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1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</TotalTime>
  <Pages>2</Pages>
  <Words>490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Helena</cp:lastModifiedBy>
  <cp:revision>2</cp:revision>
  <cp:lastPrinted>2012-04-28T10:57:00Z</cp:lastPrinted>
  <dcterms:created xsi:type="dcterms:W3CDTF">2012-05-15T11:13:00Z</dcterms:created>
  <dcterms:modified xsi:type="dcterms:W3CDTF">2012-05-15T11:13:00Z</dcterms:modified>
</cp:coreProperties>
</file>