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35" w:rsidRDefault="00B10935" w:rsidP="00793B8E">
      <w:pPr>
        <w:pStyle w:val="Nadpis1"/>
      </w:pPr>
      <w:proofErr w:type="gramStart"/>
      <w:r>
        <w:t>Z Á P A D O Č E S K Á    U N I V E R Z I T A    V  P L Z N I</w:t>
      </w:r>
      <w:proofErr w:type="gramEnd"/>
    </w:p>
    <w:p w:rsidR="00B10935" w:rsidRDefault="00B10935" w:rsidP="00793B8E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F a k u l t a   f i l o z o f i c k á</w:t>
      </w:r>
      <w:proofErr w:type="gramEnd"/>
    </w:p>
    <w:p w:rsidR="00B10935" w:rsidRDefault="00B10935" w:rsidP="00793B8E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Katedra germanistiky a slavistiky</w:t>
      </w:r>
    </w:p>
    <w:p w:rsidR="00B10935" w:rsidRDefault="00B10935" w:rsidP="00793B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bCs/>
        </w:rPr>
      </w:pPr>
      <w:r>
        <w:rPr>
          <w:b/>
          <w:bCs/>
        </w:rPr>
        <w:t>PROTOKOL O HODNOCENÍ BAKALÁŘSKÉ PRÁCE</w:t>
      </w:r>
    </w:p>
    <w:p w:rsidR="00B10935" w:rsidRDefault="00B10935" w:rsidP="00793B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bCs/>
        </w:rPr>
      </w:pPr>
      <w:r>
        <w:rPr>
          <w:b/>
          <w:bCs/>
        </w:rPr>
        <w:t>(Posudek vedoucího)</w:t>
      </w:r>
    </w:p>
    <w:p w:rsidR="00B10935" w:rsidRDefault="00B10935" w:rsidP="00793B8E">
      <w:pPr>
        <w:jc w:val="both"/>
      </w:pPr>
    </w:p>
    <w:p w:rsidR="00B10935" w:rsidRDefault="00B10935" w:rsidP="00793B8E">
      <w:pPr>
        <w:jc w:val="both"/>
      </w:pPr>
      <w:r>
        <w:t xml:space="preserve">Práci předložila studentka: </w:t>
      </w:r>
      <w:r>
        <w:tab/>
      </w:r>
      <w:r w:rsidR="009F08E2">
        <w:t xml:space="preserve">Gabriela </w:t>
      </w:r>
      <w:proofErr w:type="spellStart"/>
      <w:r w:rsidR="009F08E2">
        <w:t>Mrhalová</w:t>
      </w:r>
      <w:proofErr w:type="spellEnd"/>
    </w:p>
    <w:p w:rsidR="00B10935" w:rsidRPr="009F08E2" w:rsidRDefault="00B10935" w:rsidP="00DD20A0">
      <w:pPr>
        <w:pBdr>
          <w:bottom w:val="single" w:sz="6" w:space="1" w:color="auto"/>
        </w:pBdr>
        <w:ind w:left="2832" w:hanging="2832"/>
        <w:jc w:val="both"/>
        <w:rPr>
          <w:lang w:val="de-DE"/>
        </w:rPr>
      </w:pPr>
      <w:r>
        <w:t xml:space="preserve">Název práce: </w:t>
      </w:r>
      <w:r>
        <w:tab/>
      </w:r>
      <w:r w:rsidR="009F08E2" w:rsidRPr="009F08E2">
        <w:rPr>
          <w:lang w:val="de-DE"/>
        </w:rPr>
        <w:t xml:space="preserve">Verwendung von Kausal- und </w:t>
      </w:r>
      <w:r w:rsidR="009F08E2">
        <w:rPr>
          <w:lang w:val="de-DE"/>
        </w:rPr>
        <w:t>Konsekutivsätzen im Wirtschaftsdeutschen anhand von Beispielen in Fachzeitschriften</w:t>
      </w:r>
    </w:p>
    <w:p w:rsidR="00B10935" w:rsidRPr="009F08E2" w:rsidRDefault="00B10935" w:rsidP="00DD20A0">
      <w:pPr>
        <w:pBdr>
          <w:bottom w:val="single" w:sz="6" w:space="1" w:color="auto"/>
        </w:pBdr>
        <w:ind w:left="2832" w:hanging="2832"/>
        <w:jc w:val="both"/>
      </w:pPr>
    </w:p>
    <w:p w:rsidR="00B10935" w:rsidRDefault="00B10935" w:rsidP="00793B8E">
      <w:pPr>
        <w:jc w:val="both"/>
      </w:pPr>
    </w:p>
    <w:p w:rsidR="00B10935" w:rsidRDefault="00B10935" w:rsidP="00793B8E">
      <w:pPr>
        <w:jc w:val="both"/>
      </w:pPr>
      <w:r>
        <w:t>Práci vedl: Ing. Zdeněk Vávra, Ph.D.</w:t>
      </w:r>
    </w:p>
    <w:p w:rsidR="00490682" w:rsidRDefault="00490682" w:rsidP="00793B8E">
      <w:pPr>
        <w:jc w:val="both"/>
      </w:pPr>
    </w:p>
    <w:p w:rsidR="00373588" w:rsidRDefault="00B10935" w:rsidP="00793B8E">
      <w:pPr>
        <w:jc w:val="both"/>
      </w:pPr>
      <w:r>
        <w:t>1. CÍL PRÁCE:</w:t>
      </w:r>
    </w:p>
    <w:p w:rsidR="00006320" w:rsidRDefault="004A79C0" w:rsidP="00006320">
      <w:pPr>
        <w:jc w:val="both"/>
      </w:pPr>
      <w:r>
        <w:t>Cílem bylo představit</w:t>
      </w:r>
      <w:r w:rsidR="009F08E2">
        <w:t xml:space="preserve"> blíže důvodové a přípustkové věty a popsat funkci a výskyt těchto dvou typů vedlejších vět na příkladech z odborné literatury s hospodářskou tematikou</w:t>
      </w:r>
      <w:r w:rsidR="0075785A">
        <w:t>. Jako korpus slouží autorce vybrané články z německojazyčných časopisů a novin</w:t>
      </w:r>
      <w:r w:rsidR="009F08E2">
        <w:t xml:space="preserve">: </w:t>
      </w:r>
      <w:r w:rsidR="009F08E2" w:rsidRPr="0075785A">
        <w:rPr>
          <w:i/>
          <w:lang w:val="de-DE"/>
        </w:rPr>
        <w:t xml:space="preserve">„Das Ziel dieser Arbeit ist es, die Kausal- und Konsekutivsätze näher vorzustellen und dann die Funktion und das Vorkommen dieser zwei Arten von Adverbialsätzen anhand von Beispielen in Fachliteratur aus dem Wirtschaftsbereich zu beschreiben. (…) </w:t>
      </w:r>
      <w:r w:rsidR="0075785A" w:rsidRPr="0075785A">
        <w:rPr>
          <w:i/>
          <w:lang w:val="de-DE"/>
        </w:rPr>
        <w:t>Zu der Untersuchung werden relevante Fachzeitschriften und Fachzeitungen gewählt</w:t>
      </w:r>
      <w:r w:rsidR="0075785A">
        <w:rPr>
          <w:i/>
        </w:rPr>
        <w:t xml:space="preserve">“ </w:t>
      </w:r>
      <w:r w:rsidR="0075785A" w:rsidRPr="0075785A">
        <w:rPr>
          <w:i/>
        </w:rPr>
        <w:t>(s. 6)</w:t>
      </w:r>
      <w:r w:rsidR="0075785A">
        <w:rPr>
          <w:i/>
        </w:rPr>
        <w:t xml:space="preserve">. </w:t>
      </w:r>
      <w:r w:rsidR="00006320">
        <w:t xml:space="preserve">Cíl bakalářské práce byl </w:t>
      </w:r>
      <w:r w:rsidR="0075785A">
        <w:t>s</w:t>
      </w:r>
      <w:r w:rsidR="00006320">
        <w:t>plněn.</w:t>
      </w:r>
    </w:p>
    <w:p w:rsidR="00006320" w:rsidRDefault="00006320" w:rsidP="00793B8E">
      <w:pPr>
        <w:jc w:val="both"/>
      </w:pPr>
    </w:p>
    <w:p w:rsidR="00474AE0" w:rsidRDefault="00B10935" w:rsidP="00793B8E">
      <w:pPr>
        <w:jc w:val="both"/>
      </w:pPr>
      <w:r>
        <w:t>2. OBSAHOVÉ ZPRACOVÁNÍ</w:t>
      </w:r>
      <w:r w:rsidR="00474AE0">
        <w:t>:</w:t>
      </w:r>
      <w:r>
        <w:t xml:space="preserve"> </w:t>
      </w:r>
    </w:p>
    <w:p w:rsidR="0075785A" w:rsidRDefault="00106EDA" w:rsidP="00793B8E">
      <w:pPr>
        <w:jc w:val="both"/>
      </w:pPr>
      <w:r>
        <w:t xml:space="preserve">Práce je psaná v německém jazyce. </w:t>
      </w:r>
      <w:r w:rsidR="0003141F">
        <w:t xml:space="preserve">Použitými metodami byla rešerše literatury, </w:t>
      </w:r>
      <w:r w:rsidR="0075785A">
        <w:t>identifikace důvodových a účinkových vět v německojazyčných článcích</w:t>
      </w:r>
      <w:r w:rsidR="0003141F">
        <w:t xml:space="preserve">, </w:t>
      </w:r>
      <w:r w:rsidR="00474AE0">
        <w:t xml:space="preserve">analýza relativní četnosti </w:t>
      </w:r>
      <w:r w:rsidR="0003141F">
        <w:t xml:space="preserve">a </w:t>
      </w:r>
      <w:r w:rsidR="0082636D">
        <w:t>interpretace</w:t>
      </w:r>
      <w:r w:rsidR="0075785A">
        <w:t xml:space="preserve"> funkce těchto vět</w:t>
      </w:r>
      <w:r w:rsidR="00B10935">
        <w:t>.</w:t>
      </w:r>
      <w:r w:rsidR="0003141F">
        <w:t xml:space="preserve"> </w:t>
      </w:r>
      <w:r w:rsidR="0075785A">
        <w:t>V</w:t>
      </w:r>
      <w:r w:rsidR="0082636D">
        <w:t xml:space="preserve"> teoretické části je pojednáno o hypotaxi a přiměřeně stručně o systému německých vedlejších vět. Autorka pracuje převážně se standardními zdroji německých autorů (např. </w:t>
      </w:r>
      <w:proofErr w:type="spellStart"/>
      <w:r w:rsidR="0082636D">
        <w:t>Habermann</w:t>
      </w:r>
      <w:proofErr w:type="spellEnd"/>
      <w:r w:rsidR="0082636D">
        <w:t>/</w:t>
      </w:r>
      <w:proofErr w:type="spellStart"/>
      <w:r w:rsidR="0082636D">
        <w:t>Diewald</w:t>
      </w:r>
      <w:proofErr w:type="spellEnd"/>
      <w:r w:rsidR="0082636D">
        <w:t>/</w:t>
      </w:r>
      <w:proofErr w:type="spellStart"/>
      <w:r w:rsidR="0082636D">
        <w:t>Thurmair</w:t>
      </w:r>
      <w:proofErr w:type="spellEnd"/>
      <w:r w:rsidR="0082636D">
        <w:t xml:space="preserve"> 2015; </w:t>
      </w:r>
      <w:proofErr w:type="spellStart"/>
      <w:r w:rsidR="0082636D">
        <w:t>Helbig</w:t>
      </w:r>
      <w:proofErr w:type="spellEnd"/>
      <w:r w:rsidR="0082636D">
        <w:t>/</w:t>
      </w:r>
      <w:proofErr w:type="spellStart"/>
      <w:r w:rsidR="0082636D">
        <w:t>Buscha</w:t>
      </w:r>
      <w:proofErr w:type="spellEnd"/>
      <w:r w:rsidR="0082636D">
        <w:t xml:space="preserve"> 1996; Pittner/</w:t>
      </w:r>
      <w:proofErr w:type="spellStart"/>
      <w:r w:rsidR="0082636D">
        <w:t>Berman</w:t>
      </w:r>
      <w:proofErr w:type="spellEnd"/>
      <w:r w:rsidR="0082636D">
        <w:t xml:space="preserve"> 2015; Sitta 1998), čerpá z renomovaných cvičebnic německé gramatiky (</w:t>
      </w:r>
      <w:proofErr w:type="spellStart"/>
      <w:r w:rsidR="0082636D">
        <w:t>Dreyer</w:t>
      </w:r>
      <w:proofErr w:type="spellEnd"/>
      <w:r w:rsidR="0082636D">
        <w:t>/</w:t>
      </w:r>
      <w:proofErr w:type="spellStart"/>
      <w:r w:rsidR="0082636D">
        <w:t>Schmitt</w:t>
      </w:r>
      <w:proofErr w:type="spellEnd"/>
      <w:r w:rsidR="0082636D">
        <w:t xml:space="preserve"> 1991; </w:t>
      </w:r>
      <w:proofErr w:type="spellStart"/>
      <w:r w:rsidR="0082636D">
        <w:t>Helbig</w:t>
      </w:r>
      <w:proofErr w:type="spellEnd"/>
      <w:r w:rsidR="0082636D">
        <w:t>/</w:t>
      </w:r>
      <w:proofErr w:type="spellStart"/>
      <w:r w:rsidR="0082636D">
        <w:t>Buscha</w:t>
      </w:r>
      <w:proofErr w:type="spellEnd"/>
      <w:r w:rsidR="0082636D">
        <w:t xml:space="preserve"> 2000), objevuje se i zdroj české provenience (</w:t>
      </w:r>
      <w:proofErr w:type="spellStart"/>
      <w:r w:rsidR="0082636D">
        <w:t>Maroszová</w:t>
      </w:r>
      <w:proofErr w:type="spellEnd"/>
      <w:r w:rsidR="0082636D">
        <w:t>/Vachková 2009). V kapitole 2.3 přibližuje autorka postavení hospodářské němčiny v rámci odborného jazyka, uvádí příklady specifických jevů z oblasti lexikální a syntaktické. Pro získání informací provedla rešerši v relevantní sekundární literatuře (</w:t>
      </w:r>
      <w:proofErr w:type="spellStart"/>
      <w:r w:rsidR="0082636D">
        <w:t>Fluck</w:t>
      </w:r>
      <w:proofErr w:type="spellEnd"/>
      <w:r w:rsidR="0082636D">
        <w:t xml:space="preserve"> 1996; </w:t>
      </w:r>
      <w:proofErr w:type="spellStart"/>
      <w:r w:rsidR="0082636D">
        <w:t>Roelcke</w:t>
      </w:r>
      <w:proofErr w:type="spellEnd"/>
      <w:r w:rsidR="0082636D">
        <w:t xml:space="preserve"> 2010), přičemž svou funkci plní i dva starší prameny (Hoffmann 1984; </w:t>
      </w:r>
      <w:proofErr w:type="spellStart"/>
      <w:r w:rsidR="0082636D">
        <w:t>Buhlmann</w:t>
      </w:r>
      <w:proofErr w:type="spellEnd"/>
      <w:r w:rsidR="0082636D">
        <w:t>/</w:t>
      </w:r>
      <w:proofErr w:type="spellStart"/>
      <w:r w:rsidR="0082636D">
        <w:t>Fearns</w:t>
      </w:r>
      <w:proofErr w:type="spellEnd"/>
      <w:r w:rsidR="0082636D">
        <w:t xml:space="preserve"> 1987). Druhý jmenovaný zdroj slouží autorce mj. pro komparaci výsledků provedené analýzy. </w:t>
      </w:r>
      <w:r w:rsidR="007E2AFE">
        <w:t xml:space="preserve">V praktické části jsou nejprve objasněny postup a nástroje analýzy; formou tabulek jsou představeny analyzované texty (kap 3.1). Témata textů jsou vhodně zvolena (např. hospodářská unie, měna, udržitelnost, obchodní politika, insolvence). Kap. 3.2 obsahuje identifikované důvodové a účinkové věty a kap. 3.3 výsledky analýzy, které jsou znázorněny prostřednictvím tabulek a kotoučových grafů. Převládají deduktivní postupy, v kap. 3.3.3 se při rozboru funkce důvodových a účinkových vět objevují i prvky induktivní.  </w:t>
      </w:r>
    </w:p>
    <w:p w:rsidR="0075785A" w:rsidRDefault="0075785A" w:rsidP="00793B8E">
      <w:pPr>
        <w:jc w:val="both"/>
      </w:pPr>
    </w:p>
    <w:p w:rsidR="00106EDA" w:rsidRDefault="00B10935" w:rsidP="008C1BEF">
      <w:pPr>
        <w:jc w:val="both"/>
      </w:pPr>
      <w:proofErr w:type="gramStart"/>
      <w:r>
        <w:t>3.FORMÁLNÍ</w:t>
      </w:r>
      <w:proofErr w:type="gramEnd"/>
      <w:r w:rsidR="00106EDA">
        <w:t xml:space="preserve"> ÚPRAVA:</w:t>
      </w:r>
    </w:p>
    <w:p w:rsidR="00B10935" w:rsidRDefault="00B47354" w:rsidP="008C1BEF">
      <w:pPr>
        <w:jc w:val="both"/>
      </w:pPr>
      <w:r>
        <w:t>Teoretická i praktická část jsou v </w:t>
      </w:r>
      <w:r w:rsidR="00490682">
        <w:t>rovnováze</w:t>
      </w:r>
      <w:r>
        <w:t>.</w:t>
      </w:r>
      <w:r w:rsidR="008E092E">
        <w:t xml:space="preserve"> Práce má promyšlenou a logickou strukturu, postupuje se od obecnějšího ke konkrétnímu.</w:t>
      </w:r>
      <w:r>
        <w:t xml:space="preserve"> </w:t>
      </w:r>
      <w:r w:rsidR="008E092E">
        <w:t>Z</w:t>
      </w:r>
      <w:r>
        <w:t xml:space="preserve">droje jsou </w:t>
      </w:r>
      <w:r w:rsidR="008E092E">
        <w:t>správně</w:t>
      </w:r>
      <w:r>
        <w:t xml:space="preserve"> citovány</w:t>
      </w:r>
      <w:r w:rsidR="008E092E">
        <w:t>, pouze v odkazu 29 na s. 16 se objevuje nedopatřením český text (</w:t>
      </w:r>
      <w:r w:rsidR="008E092E">
        <w:rPr>
          <w:i/>
        </w:rPr>
        <w:t>„E-mailová korespondence …“</w:t>
      </w:r>
      <w:r w:rsidR="008E092E">
        <w:t>) místo německého</w:t>
      </w:r>
      <w:r>
        <w:t xml:space="preserve">. </w:t>
      </w:r>
      <w:r w:rsidR="008E092E">
        <w:t>Jazyková úroveň je velmi dobrá, jen vzácně se objevují překlepy</w:t>
      </w:r>
      <w:r w:rsidR="00020DF3">
        <w:t xml:space="preserve"> a vynechávky</w:t>
      </w:r>
      <w:r w:rsidR="008E092E">
        <w:t xml:space="preserve">: </w:t>
      </w:r>
      <w:r w:rsidR="008E092E">
        <w:rPr>
          <w:i/>
        </w:rPr>
        <w:t>„</w:t>
      </w:r>
      <w:proofErr w:type="spellStart"/>
      <w:r w:rsidR="008E092E">
        <w:rPr>
          <w:i/>
        </w:rPr>
        <w:t>Marozsová</w:t>
      </w:r>
      <w:proofErr w:type="spellEnd"/>
      <w:r w:rsidR="008E092E">
        <w:rPr>
          <w:i/>
        </w:rPr>
        <w:t xml:space="preserve">“ </w:t>
      </w:r>
      <w:r w:rsidR="008E092E" w:rsidRPr="008E092E">
        <w:t>místo</w:t>
      </w:r>
      <w:r w:rsidR="008E092E">
        <w:rPr>
          <w:i/>
        </w:rPr>
        <w:t xml:space="preserve"> „</w:t>
      </w:r>
      <w:proofErr w:type="spellStart"/>
      <w:r w:rsidR="008E092E">
        <w:rPr>
          <w:i/>
        </w:rPr>
        <w:t>Maroszová</w:t>
      </w:r>
      <w:proofErr w:type="spellEnd"/>
      <w:r w:rsidR="008E092E">
        <w:rPr>
          <w:i/>
        </w:rPr>
        <w:t>“</w:t>
      </w:r>
      <w:r w:rsidR="00020DF3">
        <w:rPr>
          <w:i/>
        </w:rPr>
        <w:t xml:space="preserve"> (s. 16), „</w:t>
      </w:r>
      <w:proofErr w:type="spellStart"/>
      <w:r w:rsidR="00020DF3" w:rsidRPr="00020DF3">
        <w:rPr>
          <w:i/>
        </w:rPr>
        <w:t>Nichteintreten</w:t>
      </w:r>
      <w:proofErr w:type="spellEnd"/>
      <w:r w:rsidR="00020DF3" w:rsidRPr="00020DF3">
        <w:rPr>
          <w:i/>
        </w:rPr>
        <w:t xml:space="preserve"> </w:t>
      </w:r>
      <w:proofErr w:type="spellStart"/>
      <w:r w:rsidR="00020DF3" w:rsidRPr="00020DF3">
        <w:rPr>
          <w:i/>
        </w:rPr>
        <w:t>einer</w:t>
      </w:r>
      <w:proofErr w:type="spellEnd"/>
      <w:r w:rsidR="00020DF3" w:rsidRPr="00020DF3">
        <w:rPr>
          <w:i/>
        </w:rPr>
        <w:t xml:space="preserve"> </w:t>
      </w:r>
      <w:proofErr w:type="spellStart"/>
      <w:r w:rsidR="00020DF3" w:rsidRPr="00020DF3">
        <w:rPr>
          <w:i/>
        </w:rPr>
        <w:t>erwartenden</w:t>
      </w:r>
      <w:proofErr w:type="spellEnd"/>
      <w:r w:rsidR="00020DF3" w:rsidRPr="00020DF3">
        <w:rPr>
          <w:i/>
        </w:rPr>
        <w:t xml:space="preserve"> </w:t>
      </w:r>
      <w:proofErr w:type="spellStart"/>
      <w:r w:rsidR="00020DF3" w:rsidRPr="00020DF3">
        <w:rPr>
          <w:i/>
        </w:rPr>
        <w:t>Folge</w:t>
      </w:r>
      <w:proofErr w:type="spellEnd"/>
      <w:r w:rsidR="00020DF3" w:rsidRPr="00020DF3">
        <w:rPr>
          <w:i/>
        </w:rPr>
        <w:t xml:space="preserve">“ </w:t>
      </w:r>
      <w:r w:rsidR="00020DF3" w:rsidRPr="00020DF3">
        <w:t>místo „</w:t>
      </w:r>
      <w:proofErr w:type="spellStart"/>
      <w:r w:rsidR="00020DF3" w:rsidRPr="00020DF3">
        <w:rPr>
          <w:i/>
        </w:rPr>
        <w:t>Nichteintreten</w:t>
      </w:r>
      <w:proofErr w:type="spellEnd"/>
      <w:r w:rsidR="00020DF3" w:rsidRPr="00020DF3">
        <w:rPr>
          <w:i/>
        </w:rPr>
        <w:t xml:space="preserve"> </w:t>
      </w:r>
      <w:proofErr w:type="spellStart"/>
      <w:r w:rsidR="00020DF3" w:rsidRPr="00020DF3">
        <w:rPr>
          <w:i/>
        </w:rPr>
        <w:t>einer</w:t>
      </w:r>
      <w:proofErr w:type="spellEnd"/>
      <w:r w:rsidR="00020DF3" w:rsidRPr="00020DF3">
        <w:rPr>
          <w:i/>
        </w:rPr>
        <w:t xml:space="preserve"> </w:t>
      </w:r>
      <w:proofErr w:type="spellStart"/>
      <w:r w:rsidR="00020DF3" w:rsidRPr="00020DF3">
        <w:rPr>
          <w:i/>
        </w:rPr>
        <w:t>zu</w:t>
      </w:r>
      <w:proofErr w:type="spellEnd"/>
      <w:r w:rsidR="00020DF3" w:rsidRPr="00020DF3">
        <w:rPr>
          <w:i/>
        </w:rPr>
        <w:t xml:space="preserve"> </w:t>
      </w:r>
      <w:proofErr w:type="spellStart"/>
      <w:r w:rsidR="00020DF3" w:rsidRPr="00020DF3">
        <w:rPr>
          <w:i/>
        </w:rPr>
        <w:t>erwartenden</w:t>
      </w:r>
      <w:proofErr w:type="spellEnd"/>
      <w:r w:rsidR="00020DF3" w:rsidRPr="00020DF3">
        <w:rPr>
          <w:i/>
        </w:rPr>
        <w:t xml:space="preserve"> </w:t>
      </w:r>
      <w:proofErr w:type="spellStart"/>
      <w:r w:rsidR="00020DF3" w:rsidRPr="00020DF3">
        <w:rPr>
          <w:i/>
        </w:rPr>
        <w:t>Folge</w:t>
      </w:r>
      <w:proofErr w:type="spellEnd"/>
      <w:r w:rsidR="00020DF3" w:rsidRPr="00020DF3">
        <w:rPr>
          <w:i/>
        </w:rPr>
        <w:t xml:space="preserve">“, </w:t>
      </w:r>
      <w:r w:rsidR="00020DF3" w:rsidRPr="00761E36">
        <w:t>popř</w:t>
      </w:r>
      <w:r w:rsidR="00020DF3" w:rsidRPr="00020DF3">
        <w:rPr>
          <w:i/>
        </w:rPr>
        <w:t xml:space="preserve">. </w:t>
      </w:r>
      <w:r w:rsidR="00020DF3" w:rsidRPr="00020DF3">
        <w:rPr>
          <w:lang w:val="de-DE"/>
        </w:rPr>
        <w:t>„</w:t>
      </w:r>
      <w:r w:rsidR="00020DF3" w:rsidRPr="00020DF3">
        <w:rPr>
          <w:i/>
          <w:lang w:val="de-DE"/>
        </w:rPr>
        <w:t>Nichteintreten einer erwarteten Folge</w:t>
      </w:r>
      <w:r w:rsidR="00020DF3">
        <w:rPr>
          <w:i/>
        </w:rPr>
        <w:t>“ (s. 19), „</w:t>
      </w:r>
      <w:proofErr w:type="spellStart"/>
      <w:r w:rsidR="00020DF3">
        <w:rPr>
          <w:i/>
        </w:rPr>
        <w:t>Diese</w:t>
      </w:r>
      <w:proofErr w:type="spellEnd"/>
      <w:r w:rsidR="00020DF3">
        <w:rPr>
          <w:i/>
        </w:rPr>
        <w:t xml:space="preserve"> </w:t>
      </w:r>
      <w:proofErr w:type="spellStart"/>
      <w:r w:rsidR="00020DF3">
        <w:rPr>
          <w:i/>
        </w:rPr>
        <w:t>Schichte</w:t>
      </w:r>
      <w:proofErr w:type="spellEnd"/>
      <w:r w:rsidR="00020DF3">
        <w:rPr>
          <w:i/>
        </w:rPr>
        <w:t xml:space="preserve">“ </w:t>
      </w:r>
      <w:r w:rsidR="00020DF3">
        <w:t xml:space="preserve">místo </w:t>
      </w:r>
      <w:r w:rsidR="00020DF3">
        <w:rPr>
          <w:i/>
        </w:rPr>
        <w:t>„</w:t>
      </w:r>
      <w:proofErr w:type="spellStart"/>
      <w:r w:rsidR="00020DF3">
        <w:rPr>
          <w:i/>
        </w:rPr>
        <w:t>Diese</w:t>
      </w:r>
      <w:proofErr w:type="spellEnd"/>
      <w:r w:rsidR="00020DF3">
        <w:rPr>
          <w:i/>
        </w:rPr>
        <w:t xml:space="preserve"> </w:t>
      </w:r>
      <w:proofErr w:type="spellStart"/>
      <w:r w:rsidR="00020DF3">
        <w:rPr>
          <w:i/>
        </w:rPr>
        <w:t>Schicht</w:t>
      </w:r>
      <w:proofErr w:type="spellEnd"/>
      <w:r w:rsidR="00020DF3">
        <w:rPr>
          <w:i/>
        </w:rPr>
        <w:t xml:space="preserve">“ (s. 23). </w:t>
      </w:r>
      <w:r w:rsidR="00020DF3">
        <w:t>Autorka dbá na správnou syntax, jen vzácně se objevuje nevhodný slovosled: „</w:t>
      </w:r>
      <w:proofErr w:type="spellStart"/>
      <w:r w:rsidR="00020DF3">
        <w:rPr>
          <w:i/>
        </w:rPr>
        <w:t>Sowohl</w:t>
      </w:r>
      <w:proofErr w:type="spellEnd"/>
      <w:r w:rsidR="00020DF3">
        <w:rPr>
          <w:i/>
        </w:rPr>
        <w:t xml:space="preserve"> </w:t>
      </w:r>
      <w:proofErr w:type="spellStart"/>
      <w:r w:rsidR="00020DF3">
        <w:rPr>
          <w:i/>
        </w:rPr>
        <w:t>manche</w:t>
      </w:r>
      <w:proofErr w:type="spellEnd"/>
      <w:r w:rsidR="00020DF3">
        <w:rPr>
          <w:i/>
        </w:rPr>
        <w:t xml:space="preserve"> </w:t>
      </w:r>
      <w:proofErr w:type="spellStart"/>
      <w:r w:rsidR="00020DF3">
        <w:rPr>
          <w:i/>
        </w:rPr>
        <w:t>realen</w:t>
      </w:r>
      <w:proofErr w:type="spellEnd"/>
      <w:r w:rsidR="00020DF3">
        <w:rPr>
          <w:i/>
        </w:rPr>
        <w:t xml:space="preserve"> </w:t>
      </w:r>
      <w:proofErr w:type="spellStart"/>
      <w:r w:rsidR="00020DF3">
        <w:rPr>
          <w:i/>
        </w:rPr>
        <w:t>Konsekutivsätze</w:t>
      </w:r>
      <w:proofErr w:type="spellEnd"/>
      <w:r w:rsidR="00020DF3">
        <w:rPr>
          <w:i/>
        </w:rPr>
        <w:t xml:space="preserve"> </w:t>
      </w:r>
      <w:proofErr w:type="spellStart"/>
      <w:r w:rsidR="00020DF3">
        <w:rPr>
          <w:i/>
        </w:rPr>
        <w:t>können</w:t>
      </w:r>
      <w:proofErr w:type="spellEnd"/>
      <w:r w:rsidR="00020DF3">
        <w:rPr>
          <w:i/>
        </w:rPr>
        <w:t xml:space="preserve"> </w:t>
      </w:r>
      <w:proofErr w:type="spellStart"/>
      <w:r w:rsidR="00020DF3">
        <w:rPr>
          <w:i/>
        </w:rPr>
        <w:t>als</w:t>
      </w:r>
      <w:proofErr w:type="spellEnd"/>
      <w:r w:rsidR="00020DF3">
        <w:rPr>
          <w:i/>
        </w:rPr>
        <w:t xml:space="preserve"> </w:t>
      </w:r>
      <w:proofErr w:type="spellStart"/>
      <w:r w:rsidR="00020DF3">
        <w:rPr>
          <w:i/>
        </w:rPr>
        <w:t>auch</w:t>
      </w:r>
      <w:proofErr w:type="spellEnd"/>
      <w:r w:rsidR="00020DF3">
        <w:rPr>
          <w:i/>
        </w:rPr>
        <w:t xml:space="preserve"> </w:t>
      </w:r>
      <w:proofErr w:type="spellStart"/>
      <w:r w:rsidR="00020DF3">
        <w:rPr>
          <w:i/>
        </w:rPr>
        <w:t>die</w:t>
      </w:r>
      <w:proofErr w:type="spellEnd"/>
      <w:r w:rsidR="00020DF3">
        <w:rPr>
          <w:i/>
        </w:rPr>
        <w:t xml:space="preserve"> </w:t>
      </w:r>
      <w:proofErr w:type="spellStart"/>
      <w:r w:rsidR="00020DF3">
        <w:rPr>
          <w:i/>
        </w:rPr>
        <w:t>irrealen</w:t>
      </w:r>
      <w:proofErr w:type="spellEnd"/>
      <w:r w:rsidR="00020DF3">
        <w:rPr>
          <w:i/>
        </w:rPr>
        <w:t xml:space="preserve"> </w:t>
      </w:r>
      <w:proofErr w:type="spellStart"/>
      <w:r w:rsidR="00020DF3">
        <w:rPr>
          <w:i/>
        </w:rPr>
        <w:t>Konsekutivsätze</w:t>
      </w:r>
      <w:proofErr w:type="spellEnd"/>
      <w:r w:rsidR="00761E36">
        <w:rPr>
          <w:i/>
        </w:rPr>
        <w:t xml:space="preserve"> (…)</w:t>
      </w:r>
      <w:r w:rsidR="00020DF3">
        <w:rPr>
          <w:i/>
        </w:rPr>
        <w:t>“ (s. 20)</w:t>
      </w:r>
      <w:r w:rsidR="00020DF3">
        <w:t xml:space="preserve">, přičemž sloveso </w:t>
      </w:r>
      <w:proofErr w:type="spellStart"/>
      <w:r w:rsidR="00020DF3">
        <w:rPr>
          <w:i/>
        </w:rPr>
        <w:t>können</w:t>
      </w:r>
      <w:proofErr w:type="spellEnd"/>
      <w:r w:rsidR="00020DF3">
        <w:rPr>
          <w:i/>
        </w:rPr>
        <w:t xml:space="preserve"> </w:t>
      </w:r>
      <w:r w:rsidR="00020DF3">
        <w:t>mělo být umístěno až za souřadně spojené větné členy.</w:t>
      </w:r>
      <w:r w:rsidR="00020DF3">
        <w:rPr>
          <w:i/>
        </w:rPr>
        <w:t xml:space="preserve"> </w:t>
      </w:r>
      <w:r w:rsidR="008E092E">
        <w:t>Přílohy 1-3 obsahují vybrané ukázky analyzovaných článků.</w:t>
      </w:r>
      <w:r w:rsidR="007032CC">
        <w:t xml:space="preserve"> </w:t>
      </w:r>
    </w:p>
    <w:p w:rsidR="00B10935" w:rsidRDefault="00B10935" w:rsidP="00793B8E">
      <w:pPr>
        <w:ind w:left="284" w:hanging="284"/>
        <w:jc w:val="both"/>
      </w:pPr>
    </w:p>
    <w:p w:rsidR="007032CC" w:rsidRDefault="00B10935" w:rsidP="00793B8E">
      <w:pPr>
        <w:jc w:val="both"/>
      </w:pPr>
      <w:r>
        <w:t xml:space="preserve">4. STRUČNÝ KOMENTÁŘ HODNOTITELE: </w:t>
      </w:r>
    </w:p>
    <w:p w:rsidR="008E092E" w:rsidRDefault="00563E42" w:rsidP="00D166C5">
      <w:pPr>
        <w:jc w:val="both"/>
      </w:pPr>
      <w:r>
        <w:t xml:space="preserve">Myšlenky jsou propojeny </w:t>
      </w:r>
      <w:r w:rsidR="00761E36">
        <w:t xml:space="preserve">do </w:t>
      </w:r>
      <w:r>
        <w:t>koherentního celku.</w:t>
      </w:r>
      <w:r w:rsidR="00FA7BF2">
        <w:t xml:space="preserve"> </w:t>
      </w:r>
      <w:r w:rsidR="00CC23FB">
        <w:t>Ačkoliv se autorka dostala do skluzu v harmonogramu aktivit, podařilo se jí</w:t>
      </w:r>
      <w:r w:rsidR="003C2481">
        <w:t xml:space="preserve"> </w:t>
      </w:r>
      <w:r w:rsidR="00106EDA">
        <w:t>koncipovat ucelený</w:t>
      </w:r>
      <w:r w:rsidR="003A7BDA">
        <w:t xml:space="preserve"> </w:t>
      </w:r>
      <w:r w:rsidR="00106EDA">
        <w:t>text</w:t>
      </w:r>
      <w:r w:rsidR="00D166C5">
        <w:t xml:space="preserve"> </w:t>
      </w:r>
      <w:r w:rsidR="00FA7BF2">
        <w:t xml:space="preserve">o problematice </w:t>
      </w:r>
      <w:r w:rsidR="00D166C5">
        <w:t xml:space="preserve">německých </w:t>
      </w:r>
      <w:r w:rsidR="00020DF3">
        <w:t xml:space="preserve">důvodových a účinkových vět. </w:t>
      </w:r>
      <w:r w:rsidR="00D166C5">
        <w:t xml:space="preserve">Analýza dvanácti článků poskytuje data </w:t>
      </w:r>
      <w:r w:rsidR="00761E36">
        <w:t>s omezenou reprezentativností</w:t>
      </w:r>
      <w:r w:rsidR="00CC23FB">
        <w:t>.</w:t>
      </w:r>
      <w:r w:rsidR="00D166C5">
        <w:t xml:space="preserve"> </w:t>
      </w:r>
      <w:r w:rsidR="00CC23FB">
        <w:t>Z</w:t>
      </w:r>
      <w:r w:rsidR="00D166C5">
        <w:t xml:space="preserve">ejména u méně častých účinkových vět by mohl každý další nalezený příklad ovlivnit relativní četnost, která byla vyhodnocena jako nízká: </w:t>
      </w:r>
      <w:r w:rsidR="00D166C5" w:rsidRPr="00D166C5">
        <w:rPr>
          <w:i/>
        </w:rPr>
        <w:t>„</w:t>
      </w:r>
      <w:proofErr w:type="spellStart"/>
      <w:r w:rsidR="00D166C5" w:rsidRPr="00D166C5">
        <w:rPr>
          <w:i/>
        </w:rPr>
        <w:t>nur</w:t>
      </w:r>
      <w:proofErr w:type="spellEnd"/>
      <w:r w:rsidR="00D166C5" w:rsidRPr="00D166C5">
        <w:rPr>
          <w:i/>
        </w:rPr>
        <w:t xml:space="preserve"> 1,8 %“ (s. 37)</w:t>
      </w:r>
      <w:r w:rsidR="00D166C5">
        <w:rPr>
          <w:i/>
        </w:rPr>
        <w:t>.</w:t>
      </w:r>
      <w:r w:rsidR="00D166C5">
        <w:t xml:space="preserve"> </w:t>
      </w:r>
      <w:r w:rsidR="00CC23FB">
        <w:t>Navzdory této kritické připomínce</w:t>
      </w:r>
      <w:r w:rsidR="00D166C5">
        <w:t xml:space="preserve"> lze považovat práci </w:t>
      </w:r>
      <w:r w:rsidR="00761E36">
        <w:t>z obsahového i jazykového hlediska</w:t>
      </w:r>
      <w:r w:rsidR="00CC23FB">
        <w:t xml:space="preserve"> </w:t>
      </w:r>
      <w:r w:rsidR="00D166C5">
        <w:t>za zdařilou.</w:t>
      </w:r>
    </w:p>
    <w:p w:rsidR="00490682" w:rsidRDefault="00B10935" w:rsidP="00793B8E">
      <w:pPr>
        <w:ind w:left="227" w:hanging="227"/>
        <w:jc w:val="both"/>
      </w:pPr>
      <w:r>
        <w:tab/>
      </w:r>
    </w:p>
    <w:p w:rsidR="00B10935" w:rsidRDefault="00B10935" w:rsidP="00793B8E">
      <w:pPr>
        <w:jc w:val="both"/>
      </w:pPr>
      <w:r>
        <w:t>5. OTÁZKY A PŘIPOMÍNKY DOPORUČENÉ K BLIŽŠÍMU VYSVĚTLENÍ PŘI OBHAJOBĚ:</w:t>
      </w:r>
    </w:p>
    <w:p w:rsidR="00B10935" w:rsidRDefault="00CC23FB" w:rsidP="00793B8E">
      <w:pPr>
        <w:jc w:val="both"/>
      </w:pPr>
      <w:r>
        <w:t>Výsledná data provedené analýzy by měla vyšší v</w:t>
      </w:r>
      <w:r w:rsidR="00D166C5">
        <w:t xml:space="preserve">ypovídací hodnotu, pokud by v korpusu bylo větší množství článků. </w:t>
      </w:r>
      <w:r w:rsidR="00490682">
        <w:t xml:space="preserve">Uveďte, prosím, </w:t>
      </w:r>
      <w:r w:rsidR="00D166C5">
        <w:t xml:space="preserve">ze kterých </w:t>
      </w:r>
      <w:r>
        <w:t>dalších</w:t>
      </w:r>
      <w:r w:rsidR="00D166C5">
        <w:t xml:space="preserve"> odborných časopisů v německém jazyce </w:t>
      </w:r>
      <w:r w:rsidR="00761E36">
        <w:t xml:space="preserve">by </w:t>
      </w:r>
      <w:bookmarkStart w:id="0" w:name="_GoBack"/>
      <w:bookmarkEnd w:id="0"/>
      <w:r>
        <w:t>bylo možné čerpat.</w:t>
      </w:r>
    </w:p>
    <w:p w:rsidR="00645A93" w:rsidRDefault="00645A93" w:rsidP="00793B8E">
      <w:pPr>
        <w:jc w:val="both"/>
      </w:pPr>
    </w:p>
    <w:p w:rsidR="00B10935" w:rsidRPr="00FB2076" w:rsidRDefault="00B10935" w:rsidP="00793B8E">
      <w:pPr>
        <w:jc w:val="both"/>
        <w:rPr>
          <w:b/>
          <w:bCs/>
        </w:rPr>
      </w:pPr>
      <w:r>
        <w:t>6. NAVRHOVANÁ ZNÁMKA</w:t>
      </w:r>
      <w:r w:rsidR="00490682">
        <w:t>:</w:t>
      </w:r>
      <w:r>
        <w:t xml:space="preserve"> </w:t>
      </w:r>
      <w:r>
        <w:tab/>
      </w:r>
      <w:r w:rsidRPr="00876269">
        <w:rPr>
          <w:b/>
          <w:bCs/>
        </w:rPr>
        <w:t>výborně</w:t>
      </w:r>
      <w:r w:rsidR="00CC23FB">
        <w:rPr>
          <w:b/>
          <w:bCs/>
        </w:rPr>
        <w:t xml:space="preserve"> / velmi dobře</w:t>
      </w:r>
    </w:p>
    <w:p w:rsidR="00CC23FB" w:rsidRDefault="00CC23FB" w:rsidP="00A61ED8">
      <w:pPr>
        <w:jc w:val="both"/>
      </w:pPr>
    </w:p>
    <w:p w:rsidR="00B10935" w:rsidRDefault="00B10935" w:rsidP="00A61ED8">
      <w:pPr>
        <w:jc w:val="both"/>
        <w:rPr>
          <w:b/>
          <w:bCs/>
          <w:sz w:val="24"/>
          <w:szCs w:val="24"/>
        </w:rPr>
      </w:pPr>
      <w:r>
        <w:t>Datum:</w:t>
      </w:r>
      <w:r w:rsidR="00645A93">
        <w:t xml:space="preserve"> </w:t>
      </w:r>
      <w:proofErr w:type="gramStart"/>
      <w:r w:rsidR="00645A93">
        <w:t>1</w:t>
      </w:r>
      <w:r w:rsidR="00CC23FB">
        <w:t>0</w:t>
      </w:r>
      <w:r>
        <w:t>.5.20</w:t>
      </w:r>
      <w:r w:rsidR="00CC23FB">
        <w:t>21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B10935" w:rsidSect="00CC23F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8E"/>
    <w:rsid w:val="00006320"/>
    <w:rsid w:val="00016797"/>
    <w:rsid w:val="00020DF3"/>
    <w:rsid w:val="0003141F"/>
    <w:rsid w:val="0004538D"/>
    <w:rsid w:val="00106EDA"/>
    <w:rsid w:val="00166DD7"/>
    <w:rsid w:val="001D20F8"/>
    <w:rsid w:val="001E1A22"/>
    <w:rsid w:val="002751C3"/>
    <w:rsid w:val="00373588"/>
    <w:rsid w:val="00391E9B"/>
    <w:rsid w:val="003A7BDA"/>
    <w:rsid w:val="003B3DAD"/>
    <w:rsid w:val="003C2481"/>
    <w:rsid w:val="004345E1"/>
    <w:rsid w:val="00474AE0"/>
    <w:rsid w:val="00475031"/>
    <w:rsid w:val="00490682"/>
    <w:rsid w:val="004A79C0"/>
    <w:rsid w:val="004B1FDE"/>
    <w:rsid w:val="004F7131"/>
    <w:rsid w:val="00563E42"/>
    <w:rsid w:val="005F78AB"/>
    <w:rsid w:val="00645A93"/>
    <w:rsid w:val="00647396"/>
    <w:rsid w:val="0068339F"/>
    <w:rsid w:val="00693BF3"/>
    <w:rsid w:val="00696B31"/>
    <w:rsid w:val="006C6776"/>
    <w:rsid w:val="006F319D"/>
    <w:rsid w:val="007032CC"/>
    <w:rsid w:val="0075785A"/>
    <w:rsid w:val="00761E36"/>
    <w:rsid w:val="00793B8E"/>
    <w:rsid w:val="007A7199"/>
    <w:rsid w:val="007C7AD1"/>
    <w:rsid w:val="007E2AFE"/>
    <w:rsid w:val="0082636D"/>
    <w:rsid w:val="00870CF9"/>
    <w:rsid w:val="00876269"/>
    <w:rsid w:val="008A6A64"/>
    <w:rsid w:val="008C1BEF"/>
    <w:rsid w:val="008E092E"/>
    <w:rsid w:val="00915CC2"/>
    <w:rsid w:val="009D1295"/>
    <w:rsid w:val="009F08E2"/>
    <w:rsid w:val="00A442DD"/>
    <w:rsid w:val="00A61ED8"/>
    <w:rsid w:val="00AD73B7"/>
    <w:rsid w:val="00B10935"/>
    <w:rsid w:val="00B47354"/>
    <w:rsid w:val="00CA2FBD"/>
    <w:rsid w:val="00CB2DAC"/>
    <w:rsid w:val="00CC23FB"/>
    <w:rsid w:val="00D04313"/>
    <w:rsid w:val="00D04AD1"/>
    <w:rsid w:val="00D166C5"/>
    <w:rsid w:val="00D434F4"/>
    <w:rsid w:val="00D837A9"/>
    <w:rsid w:val="00DD20A0"/>
    <w:rsid w:val="00F53E75"/>
    <w:rsid w:val="00FA7BF2"/>
    <w:rsid w:val="00F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B8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93B8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93B8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1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F713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B8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93B8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93B8E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1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F71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4B9A-6126-4D28-93CC-30948E49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kag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ZW</dc:creator>
  <cp:lastModifiedBy>Vavra</cp:lastModifiedBy>
  <cp:revision>4</cp:revision>
  <cp:lastPrinted>2021-05-10T11:27:00Z</cp:lastPrinted>
  <dcterms:created xsi:type="dcterms:W3CDTF">2021-05-10T10:10:00Z</dcterms:created>
  <dcterms:modified xsi:type="dcterms:W3CDTF">2021-05-10T11:37:00Z</dcterms:modified>
</cp:coreProperties>
</file>