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8B6A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7DD24370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0672090A" w14:textId="37F469AD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5D2484">
        <w:rPr>
          <w:rFonts w:ascii="Arial" w:hAnsi="Arial" w:cs="Arial"/>
          <w:b/>
          <w:sz w:val="28"/>
          <w:szCs w:val="28"/>
        </w:rPr>
        <w:t>Mgr. Elisabeth Mauermannovou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5FD18718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043881FC" w14:textId="77547AFC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5D2484">
        <w:rPr>
          <w:rFonts w:ascii="Arial" w:hAnsi="Arial" w:cs="Arial"/>
          <w:b/>
          <w:sz w:val="28"/>
          <w:szCs w:val="28"/>
        </w:rPr>
        <w:t>Péče o dítě v pojetí soudní judikatury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06DF40FF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DCD1CB3" w14:textId="77777777" w:rsidR="0009106E" w:rsidRDefault="0009106E" w:rsidP="0009106E">
      <w:pPr>
        <w:jc w:val="both"/>
        <w:rPr>
          <w:rFonts w:ascii="Arial" w:hAnsi="Arial" w:cs="Arial"/>
        </w:rPr>
      </w:pPr>
    </w:p>
    <w:p w14:paraId="00D2E35C" w14:textId="56C340EF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aktuálnímu a zároveň společensky citlivému tématu, kterého se diplomantka </w:t>
      </w:r>
      <w:r w:rsidR="00AB4E20">
        <w:rPr>
          <w:rFonts w:ascii="Arial" w:hAnsi="Arial" w:cs="Arial"/>
        </w:rPr>
        <w:t>vcelku komplexně zhostila</w:t>
      </w:r>
      <w:r>
        <w:rPr>
          <w:rFonts w:ascii="Arial" w:hAnsi="Arial" w:cs="Arial"/>
        </w:rPr>
        <w:t xml:space="preserve">. V práci mapuje právní úpravu, </w:t>
      </w:r>
      <w:r w:rsidR="009B04B6">
        <w:rPr>
          <w:rFonts w:ascii="Arial" w:hAnsi="Arial" w:cs="Arial"/>
        </w:rPr>
        <w:t xml:space="preserve">soudní řízení ve věcech nezletilých, </w:t>
      </w:r>
      <w:r>
        <w:rPr>
          <w:rFonts w:ascii="Arial" w:hAnsi="Arial" w:cs="Arial"/>
        </w:rPr>
        <w:t>vhodným způsobem taktéž využívá judikaturu</w:t>
      </w:r>
      <w:r w:rsidR="009B04B6">
        <w:rPr>
          <w:rFonts w:ascii="Arial" w:hAnsi="Arial" w:cs="Arial"/>
        </w:rPr>
        <w:t xml:space="preserve"> českých soudů, včetně</w:t>
      </w:r>
      <w:r>
        <w:rPr>
          <w:rFonts w:ascii="Arial" w:hAnsi="Arial" w:cs="Arial"/>
        </w:rPr>
        <w:t xml:space="preserve"> Ústavního soudu ČR i Evropského soudu pro lidská práva (dále jen „ESLP“).</w:t>
      </w:r>
    </w:p>
    <w:p w14:paraId="3568FC37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A0A1E0" w14:textId="1F018EDF"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AB4E20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úvod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závěr,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C94D1A">
        <w:rPr>
          <w:rFonts w:ascii="Arial" w:hAnsi="Arial" w:cs="Arial"/>
        </w:rPr>
        <w:t>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9C3CE6">
        <w:rPr>
          <w:rFonts w:ascii="Arial" w:hAnsi="Arial" w:cs="Arial"/>
        </w:rPr>
        <w:t>66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C94D1A">
        <w:rPr>
          <w:rFonts w:ascii="Arial" w:hAnsi="Arial" w:cs="Arial"/>
        </w:rPr>
        <w:t>Formální stránku posuzované diplomové práce považuji za její slabší složku, podle mého názoru diplomantka nevěnovala potřebnou pozornost závěrečné redakci práce, což je výrazné zejména v úvodu práce, kde se objevují četné překlepy, obsahu práce i seznamu literatury.</w:t>
      </w:r>
    </w:p>
    <w:p w14:paraId="086ECFCB" w14:textId="4DE211D9"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>o</w:t>
      </w:r>
      <w:r w:rsidR="00FA1DBC">
        <w:rPr>
          <w:rFonts w:ascii="Arial" w:hAnsi="Arial" w:cs="Arial"/>
        </w:rPr>
        <w:t>sahuje práce standardní</w:t>
      </w:r>
      <w:r w:rsidR="00175CEF">
        <w:rPr>
          <w:rFonts w:ascii="Arial" w:hAnsi="Arial" w:cs="Arial"/>
        </w:rPr>
        <w:t xml:space="preserve"> úrovně.</w:t>
      </w:r>
    </w:p>
    <w:p w14:paraId="1E2641D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3CB7A2B4" w14:textId="619087B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FA1DBC">
        <w:rPr>
          <w:rFonts w:ascii="Arial" w:hAnsi="Arial" w:cs="Arial"/>
        </w:rPr>
        <w:t>Jak již bylo uvedeno výše, d</w:t>
      </w:r>
      <w:r w:rsidR="00AE4E5D">
        <w:rPr>
          <w:rFonts w:ascii="Arial" w:hAnsi="Arial" w:cs="Arial"/>
        </w:rPr>
        <w:t>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tedy hodnotím jako plně dostačující. </w:t>
      </w:r>
      <w:r w:rsidR="00175CEF">
        <w:rPr>
          <w:rFonts w:ascii="Arial" w:hAnsi="Arial" w:cs="Arial"/>
        </w:rPr>
        <w:t>Naopak postrádám více diplomantčiných názorů, myšlenek a postřehů.</w:t>
      </w:r>
    </w:p>
    <w:p w14:paraId="6BE99A92" w14:textId="6F02546E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175CEF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stanovuje cíle,</w:t>
      </w:r>
      <w:r w:rsidR="00FA1DBC">
        <w:rPr>
          <w:rFonts w:ascii="Arial" w:hAnsi="Arial" w:cs="Arial"/>
        </w:rPr>
        <w:t xml:space="preserve"> které ovšem mohly být propracovan</w:t>
      </w:r>
      <w:r w:rsidR="00776954">
        <w:rPr>
          <w:rFonts w:ascii="Arial" w:hAnsi="Arial" w:cs="Arial"/>
        </w:rPr>
        <w:t>ější. Postrádám ovšem důraz na metodiku práce.</w:t>
      </w:r>
    </w:p>
    <w:p w14:paraId="7BDBC24E" w14:textId="1BBCEAC3" w:rsidR="00E95A65" w:rsidRDefault="00776954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kapitola mapuje historickou, mezinárodní i současnou právní úpravu </w:t>
      </w:r>
      <w:r w:rsidR="00137013">
        <w:rPr>
          <w:rFonts w:ascii="Arial" w:hAnsi="Arial" w:cs="Arial"/>
        </w:rPr>
        <w:t xml:space="preserve">práv dítěte. Pozitivně hodnotím podrobný rozbor pojmu „nejlepší zájem dítěte“. Další kapitoly se věnují </w:t>
      </w:r>
      <w:r w:rsidR="0014325E">
        <w:rPr>
          <w:rFonts w:ascii="Arial" w:hAnsi="Arial" w:cs="Arial"/>
        </w:rPr>
        <w:t>obsahu a vývoji rodičovské odpovědnosti a péči o dítě.</w:t>
      </w:r>
    </w:p>
    <w:p w14:paraId="577D9335" w14:textId="181E1408" w:rsidR="00BA07E7" w:rsidRDefault="0014325E" w:rsidP="0014325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Procesní stránka je představovaná především kapitolou čtvrtou, jejíž obsahem je řízení ve věcech soudu o nezletilé. Zde diplomantka postihuje specifika tohoto řízení, jakož i rozbor svěřování dítěte péče.</w:t>
      </w:r>
    </w:p>
    <w:p w14:paraId="54F3225D" w14:textId="32BD6049" w:rsidR="0014325E" w:rsidRDefault="0014325E" w:rsidP="0014325E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Praktickou stránku problematiku zastupuje kapitola </w:t>
      </w:r>
      <w:r w:rsidR="00FE2B92">
        <w:rPr>
          <w:rFonts w:ascii="Arial" w:hAnsi="Arial" w:cs="Arial"/>
        </w:rPr>
        <w:t xml:space="preserve">pátá, </w:t>
      </w:r>
      <w:r w:rsidR="00392FDF">
        <w:rPr>
          <w:rFonts w:ascii="Arial" w:hAnsi="Arial" w:cs="Arial"/>
        </w:rPr>
        <w:t>která obsahuje</w:t>
      </w:r>
      <w:r w:rsidR="00FE2B92">
        <w:rPr>
          <w:rFonts w:ascii="Arial" w:hAnsi="Arial" w:cs="Arial"/>
        </w:rPr>
        <w:t xml:space="preserve"> rozbor případu, který diplomantka sledovala v rámci své praxe v advokátní kanceláři.</w:t>
      </w:r>
    </w:p>
    <w:p w14:paraId="078547C0" w14:textId="5B7BE9CD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FE2B92">
        <w:rPr>
          <w:rFonts w:ascii="Arial" w:hAnsi="Arial" w:cs="Arial"/>
        </w:rPr>
        <w:t xml:space="preserve"> a dále zdroje, ze kterých diplomantka čerpala</w:t>
      </w:r>
      <w:r w:rsidR="008E4D2B">
        <w:rPr>
          <w:rFonts w:ascii="Arial" w:hAnsi="Arial" w:cs="Arial"/>
        </w:rPr>
        <w:t>.</w:t>
      </w:r>
    </w:p>
    <w:p w14:paraId="1F1E4F05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68CA241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DD880AB" w14:textId="4630CEBB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FE2B92">
        <w:rPr>
          <w:rFonts w:ascii="Arial" w:hAnsi="Arial" w:cs="Arial"/>
        </w:rPr>
        <w:t>dostatečný</w:t>
      </w:r>
      <w:r w:rsidR="008E4D2B">
        <w:rPr>
          <w:rFonts w:ascii="Arial" w:hAnsi="Arial" w:cs="Arial"/>
        </w:rPr>
        <w:t xml:space="preserve"> fond odborné literatury</w:t>
      </w:r>
      <w:r>
        <w:rPr>
          <w:rFonts w:ascii="Arial" w:hAnsi="Arial" w:cs="Arial"/>
        </w:rPr>
        <w:t xml:space="preserve"> (včetně cizojazyčné)</w:t>
      </w:r>
      <w:r w:rsidR="008E4D2B">
        <w:rPr>
          <w:rFonts w:ascii="Arial" w:hAnsi="Arial" w:cs="Arial"/>
        </w:rPr>
        <w:t>, který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392FDF">
        <w:rPr>
          <w:rFonts w:ascii="Arial" w:hAnsi="Arial" w:cs="Arial"/>
        </w:rPr>
        <w:t>Nevyhnula se ovšem obvyklým nešvarům kvalifikačních prací, jako je kupříkladu opakované citování jednoho zdroje</w:t>
      </w:r>
      <w:r w:rsidR="008E4D2B">
        <w:rPr>
          <w:rFonts w:ascii="Arial" w:hAnsi="Arial" w:cs="Arial"/>
        </w:rPr>
        <w:t xml:space="preserve">. </w:t>
      </w:r>
      <w:r w:rsidR="00937ECD">
        <w:rPr>
          <w:rFonts w:ascii="Arial" w:hAnsi="Arial" w:cs="Arial"/>
        </w:rPr>
        <w:t xml:space="preserve">Celkově </w:t>
      </w:r>
      <w:r w:rsidR="00A16C48">
        <w:rPr>
          <w:rFonts w:ascii="Arial" w:hAnsi="Arial" w:cs="Arial"/>
        </w:rPr>
        <w:t>ovšem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65CCFDEE" w14:textId="3B88AFA7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392FDF">
        <w:rPr>
          <w:rFonts w:ascii="Arial" w:hAnsi="Arial" w:cs="Arial"/>
        </w:rPr>
        <w:t>desetiprocentní</w:t>
      </w:r>
      <w:r w:rsidR="00937ECD">
        <w:rPr>
          <w:rFonts w:ascii="Arial" w:hAnsi="Arial" w:cs="Arial"/>
        </w:rPr>
        <w:t xml:space="preserve"> shodu</w:t>
      </w:r>
      <w:r w:rsidR="00392FDF">
        <w:rPr>
          <w:rFonts w:ascii="Arial" w:hAnsi="Arial" w:cs="Arial"/>
        </w:rPr>
        <w:t xml:space="preserve">, ovšem kontrola prokázala, že se jedná především o citace </w:t>
      </w:r>
      <w:r w:rsidR="00A16C48">
        <w:rPr>
          <w:rFonts w:ascii="Arial" w:hAnsi="Arial" w:cs="Arial"/>
        </w:rPr>
        <w:t>z právních předpisů</w:t>
      </w:r>
      <w:r w:rsidR="00CF2A81">
        <w:rPr>
          <w:rFonts w:ascii="Arial" w:hAnsi="Arial" w:cs="Arial"/>
        </w:rPr>
        <w:t xml:space="preserve"> a judikatury</w:t>
      </w:r>
      <w:r w:rsidR="002A61DE">
        <w:rPr>
          <w:rFonts w:ascii="Arial" w:hAnsi="Arial" w:cs="Arial"/>
        </w:rPr>
        <w:t>.</w:t>
      </w:r>
    </w:p>
    <w:p w14:paraId="04367D30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304E827" w14:textId="028AA3C7" w:rsidR="00DC4125" w:rsidRDefault="00F352BD" w:rsidP="00A329B1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5E4AF117" w14:textId="201553DB" w:rsidR="0087492B" w:rsidRDefault="006E3E5E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Zaznamenala diplomantka v poslední době nějaký posun v judikatuře Ústavního soudu </w:t>
      </w:r>
      <w:r w:rsidR="004679E4">
        <w:rPr>
          <w:rFonts w:ascii="Arial" w:hAnsi="Arial" w:cs="Arial"/>
        </w:rPr>
        <w:t xml:space="preserve">ČR </w:t>
      </w:r>
      <w:r>
        <w:rPr>
          <w:rFonts w:ascii="Arial" w:hAnsi="Arial" w:cs="Arial"/>
        </w:rPr>
        <w:t>týkající se střídavé péče?</w:t>
      </w:r>
    </w:p>
    <w:p w14:paraId="7C0FDFC9" w14:textId="0F02CFAE" w:rsidR="00E24590" w:rsidRDefault="00C262ED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Jaký je názor diplomantky na institut povinného očkování dětí</w:t>
      </w:r>
      <w:r w:rsidR="00A329B1">
        <w:rPr>
          <w:rFonts w:ascii="Arial" w:hAnsi="Arial" w:cs="Arial"/>
        </w:rPr>
        <w:t>, které v diplomové práci zmiňuje</w:t>
      </w:r>
      <w:r>
        <w:rPr>
          <w:rFonts w:ascii="Arial" w:hAnsi="Arial" w:cs="Arial"/>
        </w:rPr>
        <w:t>?</w:t>
      </w:r>
    </w:p>
    <w:p w14:paraId="096B4E60" w14:textId="6996770D" w:rsidR="00C262ED" w:rsidRDefault="00C262ED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Diplomantka zmiňuje </w:t>
      </w:r>
      <w:r w:rsidR="00A329B1">
        <w:rPr>
          <w:rFonts w:ascii="Arial" w:hAnsi="Arial" w:cs="Arial"/>
        </w:rPr>
        <w:t>jako problematické řešení omezování a zbavování rodičovské odpovědnosti, měla by návrh nějakého vhodnějšího řešení?</w:t>
      </w:r>
    </w:p>
    <w:p w14:paraId="080919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602265A9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2A2DB2A" w14:textId="54CC8483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 xml:space="preserve">diplomovou práci považuji za </w:t>
      </w:r>
      <w:r w:rsidR="008238CA">
        <w:rPr>
          <w:rFonts w:ascii="Arial" w:hAnsi="Arial" w:cs="Arial"/>
        </w:rPr>
        <w:t>vcelku kvalitní rozbor</w:t>
      </w:r>
      <w:r w:rsidR="00FB6237">
        <w:rPr>
          <w:rFonts w:ascii="Arial" w:hAnsi="Arial" w:cs="Arial"/>
        </w:rPr>
        <w:t xml:space="preserve">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Diplomantka dosti široké téma pojala tak, aby obsáhla výklad pojmů a zmapování </w:t>
      </w:r>
      <w:r w:rsidR="00FB6237">
        <w:rPr>
          <w:rFonts w:ascii="Arial" w:hAnsi="Arial" w:cs="Arial"/>
        </w:rPr>
        <w:lastRenderedPageBreak/>
        <w:t>právní úpravy a související judikatury.</w:t>
      </w:r>
      <w:r w:rsidR="008238CA">
        <w:rPr>
          <w:rFonts w:ascii="Arial" w:hAnsi="Arial" w:cs="Arial"/>
        </w:rPr>
        <w:t xml:space="preserve"> Výhrady mám ovšem k formální stránce, která je podle mého názoru poznamenaná nedostatečnou závěrečnou redakcí především </w:t>
      </w:r>
      <w:r w:rsidR="004F5771">
        <w:rPr>
          <w:rFonts w:ascii="Arial" w:hAnsi="Arial" w:cs="Arial"/>
        </w:rPr>
        <w:t>některých povinných částí práce.</w:t>
      </w:r>
      <w:r w:rsidR="008238CA">
        <w:rPr>
          <w:rFonts w:ascii="Arial" w:hAnsi="Arial" w:cs="Arial"/>
        </w:rPr>
        <w:t xml:space="preserve"> </w:t>
      </w:r>
    </w:p>
    <w:p w14:paraId="5CBE9AC5" w14:textId="14600585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4F5771">
        <w:rPr>
          <w:rFonts w:ascii="Arial" w:hAnsi="Arial" w:cs="Arial"/>
        </w:rPr>
        <w:t>ovšem celkově</w:t>
      </w:r>
      <w:r w:rsidR="00835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hodnocení prozatím navrhuji v</w:t>
      </w:r>
      <w:r w:rsidR="004F5771">
        <w:rPr>
          <w:rFonts w:ascii="Arial" w:hAnsi="Arial" w:cs="Arial"/>
        </w:rPr>
        <w:t>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17446078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5359A76" w14:textId="7FA89D03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2</w:t>
      </w:r>
      <w:r w:rsidR="004F5771">
        <w:rPr>
          <w:rFonts w:ascii="Arial" w:hAnsi="Arial" w:cs="Arial"/>
        </w:rPr>
        <w:t>1</w:t>
      </w:r>
      <w:r w:rsidR="00FB6237">
        <w:rPr>
          <w:rFonts w:ascii="Arial" w:hAnsi="Arial" w:cs="Arial"/>
        </w:rPr>
        <w:t xml:space="preserve">. </w:t>
      </w:r>
      <w:r w:rsidR="004F5771">
        <w:rPr>
          <w:rFonts w:ascii="Arial" w:hAnsi="Arial" w:cs="Arial"/>
        </w:rPr>
        <w:t>12</w:t>
      </w:r>
      <w:r w:rsidR="00FB6237">
        <w:rPr>
          <w:rFonts w:ascii="Arial" w:hAnsi="Arial" w:cs="Arial"/>
        </w:rPr>
        <w:t>. 20</w:t>
      </w:r>
      <w:r w:rsidR="004F5771">
        <w:rPr>
          <w:rFonts w:ascii="Arial" w:hAnsi="Arial" w:cs="Arial"/>
        </w:rPr>
        <w:t>21</w:t>
      </w:r>
    </w:p>
    <w:p w14:paraId="6473638D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9BF0B63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7124B5C5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240D" w14:textId="77777777" w:rsidR="006C455B" w:rsidRDefault="006C455B">
      <w:r>
        <w:separator/>
      </w:r>
    </w:p>
  </w:endnote>
  <w:endnote w:type="continuationSeparator" w:id="0">
    <w:p w14:paraId="18378EFC" w14:textId="77777777" w:rsidR="006C455B" w:rsidRDefault="006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5E49" w14:textId="70AA5892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AF2C4E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1A8" w14:textId="77777777" w:rsidR="006C455B" w:rsidRDefault="006C455B">
      <w:r>
        <w:separator/>
      </w:r>
    </w:p>
  </w:footnote>
  <w:footnote w:type="continuationSeparator" w:id="0">
    <w:p w14:paraId="6BC28994" w14:textId="77777777" w:rsidR="006C455B" w:rsidRDefault="006C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D42F4"/>
    <w:rsid w:val="000E4C3D"/>
    <w:rsid w:val="000E7321"/>
    <w:rsid w:val="00113B53"/>
    <w:rsid w:val="00117351"/>
    <w:rsid w:val="00137013"/>
    <w:rsid w:val="0014325E"/>
    <w:rsid w:val="001744F1"/>
    <w:rsid w:val="00175CEF"/>
    <w:rsid w:val="001B6DA3"/>
    <w:rsid w:val="001E7138"/>
    <w:rsid w:val="00236391"/>
    <w:rsid w:val="00283876"/>
    <w:rsid w:val="00284D99"/>
    <w:rsid w:val="00291A9E"/>
    <w:rsid w:val="002922FC"/>
    <w:rsid w:val="002A61DE"/>
    <w:rsid w:val="002B04D2"/>
    <w:rsid w:val="002C7CB3"/>
    <w:rsid w:val="002E6514"/>
    <w:rsid w:val="00324D4F"/>
    <w:rsid w:val="00351139"/>
    <w:rsid w:val="00351610"/>
    <w:rsid w:val="00364DE3"/>
    <w:rsid w:val="00392FDF"/>
    <w:rsid w:val="00403DC6"/>
    <w:rsid w:val="00404B69"/>
    <w:rsid w:val="00453728"/>
    <w:rsid w:val="004679E4"/>
    <w:rsid w:val="00482056"/>
    <w:rsid w:val="00491BCF"/>
    <w:rsid w:val="004A56EB"/>
    <w:rsid w:val="004A66CB"/>
    <w:rsid w:val="004E225C"/>
    <w:rsid w:val="004F5771"/>
    <w:rsid w:val="00536B43"/>
    <w:rsid w:val="00555764"/>
    <w:rsid w:val="00560857"/>
    <w:rsid w:val="00576B86"/>
    <w:rsid w:val="005D2484"/>
    <w:rsid w:val="005D70E4"/>
    <w:rsid w:val="00605CCD"/>
    <w:rsid w:val="00624D8C"/>
    <w:rsid w:val="006C455B"/>
    <w:rsid w:val="006C45E5"/>
    <w:rsid w:val="006E3E5E"/>
    <w:rsid w:val="00745F90"/>
    <w:rsid w:val="00754799"/>
    <w:rsid w:val="00767259"/>
    <w:rsid w:val="007676A5"/>
    <w:rsid w:val="00776954"/>
    <w:rsid w:val="007C36A6"/>
    <w:rsid w:val="007D682B"/>
    <w:rsid w:val="008238CA"/>
    <w:rsid w:val="008356A9"/>
    <w:rsid w:val="0087492B"/>
    <w:rsid w:val="00874B44"/>
    <w:rsid w:val="00894A83"/>
    <w:rsid w:val="008B659A"/>
    <w:rsid w:val="008E2B3F"/>
    <w:rsid w:val="008E4D2B"/>
    <w:rsid w:val="00927E0D"/>
    <w:rsid w:val="009316D4"/>
    <w:rsid w:val="00937ECD"/>
    <w:rsid w:val="00956CAA"/>
    <w:rsid w:val="009814FB"/>
    <w:rsid w:val="00996403"/>
    <w:rsid w:val="009A0CF1"/>
    <w:rsid w:val="009B04B6"/>
    <w:rsid w:val="009C3CE6"/>
    <w:rsid w:val="009D6BC5"/>
    <w:rsid w:val="00A13218"/>
    <w:rsid w:val="00A16C48"/>
    <w:rsid w:val="00A329B1"/>
    <w:rsid w:val="00A4798A"/>
    <w:rsid w:val="00A50012"/>
    <w:rsid w:val="00A86290"/>
    <w:rsid w:val="00A91122"/>
    <w:rsid w:val="00AB1502"/>
    <w:rsid w:val="00AB4E20"/>
    <w:rsid w:val="00AB6350"/>
    <w:rsid w:val="00AE4E5D"/>
    <w:rsid w:val="00AF11A1"/>
    <w:rsid w:val="00AF2C4E"/>
    <w:rsid w:val="00B76CA3"/>
    <w:rsid w:val="00B807F5"/>
    <w:rsid w:val="00BA07E7"/>
    <w:rsid w:val="00BA09E3"/>
    <w:rsid w:val="00BB6B85"/>
    <w:rsid w:val="00BC3507"/>
    <w:rsid w:val="00BC6FE9"/>
    <w:rsid w:val="00BF75D7"/>
    <w:rsid w:val="00C061D3"/>
    <w:rsid w:val="00C07283"/>
    <w:rsid w:val="00C262ED"/>
    <w:rsid w:val="00C3334E"/>
    <w:rsid w:val="00C70A9A"/>
    <w:rsid w:val="00C74D8D"/>
    <w:rsid w:val="00C76B88"/>
    <w:rsid w:val="00C76C7C"/>
    <w:rsid w:val="00C86031"/>
    <w:rsid w:val="00C94D1A"/>
    <w:rsid w:val="00CC3F61"/>
    <w:rsid w:val="00CD0144"/>
    <w:rsid w:val="00CD23A9"/>
    <w:rsid w:val="00CD67CA"/>
    <w:rsid w:val="00CF2A81"/>
    <w:rsid w:val="00D03AE8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577CD"/>
    <w:rsid w:val="00FA1DBC"/>
    <w:rsid w:val="00FA49F0"/>
    <w:rsid w:val="00FA7617"/>
    <w:rsid w:val="00FB6237"/>
    <w:rsid w:val="00FD5EA6"/>
    <w:rsid w:val="00FE2B9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91ABE"/>
  <w15:docId w15:val="{808084BE-D93C-4485-A6A2-9D713F1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A3BD-F573-4D3F-BAB9-4A7785C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2022-01-04T13:50:00Z</cp:lastPrinted>
  <dcterms:created xsi:type="dcterms:W3CDTF">2022-01-04T13:51:00Z</dcterms:created>
  <dcterms:modified xsi:type="dcterms:W3CDTF">2022-01-04T13:51:00Z</dcterms:modified>
</cp:coreProperties>
</file>