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2C23" w14:textId="77777777"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1565776" wp14:editId="0865FDDF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327F5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00DBEB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6A0167C9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52F78AAC" w14:textId="77777777"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D8FBD99" w14:textId="77777777" w:rsidR="00586842" w:rsidRPr="00141626" w:rsidRDefault="00586842" w:rsidP="0058684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DESIGN SITE-SPECIFIC</w:t>
      </w:r>
    </w:p>
    <w:p w14:paraId="0E69A3FA" w14:textId="77777777" w:rsidR="00586842" w:rsidRPr="00141626" w:rsidRDefault="00586842" w:rsidP="0058684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5C45802" w14:textId="77777777" w:rsidR="00586842" w:rsidRPr="00141626" w:rsidRDefault="00586842" w:rsidP="0058684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Magdaléna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ČÁPOVÁ</w:t>
      </w:r>
    </w:p>
    <w:p w14:paraId="58710251" w14:textId="77777777" w:rsidR="00586842" w:rsidRPr="00141626" w:rsidRDefault="00586842" w:rsidP="0058684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0272C31C" w14:textId="77777777" w:rsidR="00586842" w:rsidRPr="00141626" w:rsidRDefault="00586842" w:rsidP="00586842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Sochařství, specializace Keramika</w:t>
      </w:r>
    </w:p>
    <w:p w14:paraId="07B3A8F2" w14:textId="77777777" w:rsidR="00586842" w:rsidRPr="00141626" w:rsidRDefault="00586842" w:rsidP="00586842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1264FFFF" w14:textId="77777777" w:rsidR="00586842" w:rsidRPr="00C377F5" w:rsidRDefault="00586842" w:rsidP="0058684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47BD86F5" w14:textId="77777777" w:rsidR="00586842" w:rsidRDefault="00586842" w:rsidP="0058684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CEF51D6" w14:textId="77777777" w:rsidR="00586842" w:rsidRDefault="00586842" w:rsidP="00586842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Mgr. art. Markéta Nováková, ArtD.</w:t>
      </w:r>
    </w:p>
    <w:p w14:paraId="14236566" w14:textId="77777777" w:rsidR="00586842" w:rsidRPr="00141626" w:rsidRDefault="00586842" w:rsidP="0058684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1" w:name="_Hlk103724134"/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536F5BFB" w14:textId="77777777" w:rsidR="0086244E" w:rsidRPr="0086244E" w:rsidRDefault="0086244E" w:rsidP="0086244E">
      <w:pPr>
        <w:rPr>
          <w:rFonts w:ascii="Garamond" w:hAnsi="Garamond" w:cstheme="minorHAnsi"/>
          <w:sz w:val="24"/>
          <w:szCs w:val="24"/>
        </w:rPr>
      </w:pPr>
      <w:bookmarkStart w:id="2" w:name="_Hlk103724272"/>
      <w:bookmarkEnd w:id="1"/>
      <w:r w:rsidRPr="0086244E">
        <w:rPr>
          <w:rFonts w:ascii="Garamond" w:hAnsi="Garamond" w:cstheme="minorHAnsi"/>
          <w:sz w:val="24"/>
          <w:szCs w:val="24"/>
        </w:rPr>
        <w:t xml:space="preserve">Na téma DESIGN SITE SPECIFIC vytvořila </w:t>
      </w:r>
      <w:r w:rsidRPr="0086244E">
        <w:rPr>
          <w:rFonts w:ascii="Garamond" w:hAnsi="Garamond" w:cstheme="minorHAnsi"/>
          <w:noProof/>
          <w:sz w:val="24"/>
          <w:szCs w:val="24"/>
        </w:rPr>
        <w:t>Magdaléna</w:t>
      </w:r>
      <w:r w:rsidRPr="0086244E">
        <w:rPr>
          <w:rFonts w:ascii="Garamond" w:hAnsi="Garamond" w:cstheme="minorHAnsi"/>
          <w:sz w:val="24"/>
          <w:szCs w:val="24"/>
        </w:rPr>
        <w:t xml:space="preserve"> </w:t>
      </w:r>
      <w:r w:rsidRPr="0086244E">
        <w:rPr>
          <w:rFonts w:ascii="Garamond" w:hAnsi="Garamond" w:cstheme="minorHAnsi"/>
          <w:noProof/>
          <w:sz w:val="24"/>
          <w:szCs w:val="24"/>
        </w:rPr>
        <w:t>Čápová</w:t>
      </w:r>
      <w:r w:rsidRPr="0086244E">
        <w:rPr>
          <w:rFonts w:ascii="Garamond" w:hAnsi="Garamond" w:cstheme="minorHAnsi"/>
          <w:sz w:val="24"/>
          <w:szCs w:val="24"/>
        </w:rPr>
        <w:t xml:space="preserve"> keramický – porcelánový design do konkrétního prostředí, tak jak bylo v zadaní bakalářské práce uvedeno. Pro Píseckou Polívkárnu navrhla a vyrobila pět druhů keramických – porcelánových produktů: polévkovou misku ve dvou velikostech, buddha bowl, dezertní talířek a talíř na hlavní chod. Deklarovaný cíl, který si stanovila, byl naplněn, a dle mého názoru práce odpovídá požadavkům kladeným na rozsah bakalářské práce. Co se tyče výtvarného pojetí, v něm vidím jisté rezervy. I když uznávám, že realizace pro konkrétního uživatele a do reálného provozu má své specifikace, které mohou mít limitující charakter.</w:t>
      </w:r>
    </w:p>
    <w:p w14:paraId="0C636F72" w14:textId="6403F7C1" w:rsidR="00586842" w:rsidRDefault="00586842" w:rsidP="0086244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  <w:bookmarkEnd w:id="2"/>
    </w:p>
    <w:p w14:paraId="68DF6A04" w14:textId="7051F7C2" w:rsidR="0086244E" w:rsidRPr="0086244E" w:rsidRDefault="0086244E" w:rsidP="0086244E">
      <w:pPr>
        <w:rPr>
          <w:rFonts w:ascii="Garamond" w:hAnsi="Garamond"/>
          <w:sz w:val="24"/>
          <w:szCs w:val="24"/>
        </w:rPr>
      </w:pPr>
      <w:r w:rsidRPr="0086244E">
        <w:rPr>
          <w:rFonts w:ascii="Garamond" w:hAnsi="Garamond"/>
          <w:sz w:val="24"/>
          <w:szCs w:val="24"/>
        </w:rPr>
        <w:t xml:space="preserve">Za pozitivní stránku díla povazuji upřímnou snahu autorky o pozdvihnutí konkrétního gastronomického podniku novým stolním nádobím. V jejím uvažování je čitelné souznění s konceptem Polívkarny a to pravděpodobně přispělo ke vhodně zvolené materiálu a technologii. Jednoduchý tvar nádob podporuje živelnost dekoru; zemitost červenice kontrastuje s ušlechtilostí porcelánu. Za použití klasické techniky, určené k reprodukování stejného tvaru, a to lití keramické hmoty do sádrových forem, diplomantka vytváří nejen tvar, ale i rozmanitý dekor jednotlivých nádob. Mícháním, vrstvením a přelíváním porcelánu a červenice vznikají barevné </w:t>
      </w:r>
      <w:r w:rsidRPr="0086244E">
        <w:rPr>
          <w:rFonts w:ascii="Garamond" w:hAnsi="Garamond"/>
          <w:sz w:val="24"/>
          <w:szCs w:val="24"/>
        </w:rPr>
        <w:lastRenderedPageBreak/>
        <w:t>efekty na vnitřní či vnější straně nádob. Je to její snaha o autentičnost a originalitu každého dekoru, vznikají neopakovatelné variace zamlžených, snových krajin, které podtrhují ruční práci a ideu užitkového předmětu jako originálního díla.</w:t>
      </w:r>
    </w:p>
    <w:p w14:paraId="7FD41C9D" w14:textId="03A49494" w:rsidR="0086244E" w:rsidRPr="0086244E" w:rsidRDefault="0086244E" w:rsidP="0086244E">
      <w:pPr>
        <w:rPr>
          <w:rFonts w:ascii="Garamond" w:hAnsi="Garamond"/>
          <w:sz w:val="24"/>
          <w:szCs w:val="24"/>
        </w:rPr>
      </w:pPr>
      <w:r w:rsidRPr="0086244E">
        <w:rPr>
          <w:rFonts w:ascii="Garamond" w:hAnsi="Garamond"/>
          <w:sz w:val="24"/>
          <w:szCs w:val="24"/>
        </w:rPr>
        <w:t>Samozřejmě kombinace těchto dvou materiálů přinesla komplikace, především v podobě deformací při vysokém výpalu, které se ale v tomto případě daly předpokládat. Škoda, že autorka nehledala jinou cestu, kde by k deformacím tolik nedocházelo, například zabarvení hmoty pigmentem, nebo řešení dekoru na povrchu, nikoliv ve hmotě střepu. Tento nedostatek jakoby se snažila „zamaskovat“ další variantou plastického rýpaného dekoru, který s ostatními kusy nekoresponduje a působí velmi cizorodě. Podobně rozpačitě na mě působí i dekor červené tečky, je nahodilý a nekomunikuje s </w:t>
      </w:r>
      <w:r w:rsidR="002406C4" w:rsidRPr="0086244E">
        <w:rPr>
          <w:rFonts w:ascii="Garamond" w:hAnsi="Garamond"/>
          <w:sz w:val="24"/>
          <w:szCs w:val="24"/>
        </w:rPr>
        <w:t xml:space="preserve">barevným </w:t>
      </w:r>
      <w:r w:rsidR="002406C4">
        <w:rPr>
          <w:rFonts w:ascii="Garamond" w:hAnsi="Garamond"/>
          <w:sz w:val="24"/>
          <w:szCs w:val="24"/>
        </w:rPr>
        <w:t>– zemitým</w:t>
      </w:r>
      <w:r w:rsidRPr="0086244E">
        <w:rPr>
          <w:rFonts w:ascii="Garamond" w:hAnsi="Garamond"/>
          <w:sz w:val="24"/>
          <w:szCs w:val="24"/>
        </w:rPr>
        <w:t xml:space="preserve"> dekorem ani tvarem nádob. Její použití by mělo opodstatnění, kdyby například byla součástí loga. </w:t>
      </w:r>
    </w:p>
    <w:p w14:paraId="0744914A" w14:textId="075AACA6" w:rsidR="0086244E" w:rsidRPr="0086244E" w:rsidRDefault="0086244E" w:rsidP="0086244E">
      <w:pPr>
        <w:rPr>
          <w:rFonts w:ascii="Garamond" w:hAnsi="Garamond"/>
          <w:b/>
          <w:sz w:val="24"/>
          <w:szCs w:val="24"/>
        </w:rPr>
      </w:pPr>
      <w:r w:rsidRPr="0086244E">
        <w:rPr>
          <w:rFonts w:ascii="Garamond" w:hAnsi="Garamond"/>
          <w:sz w:val="24"/>
          <w:szCs w:val="24"/>
        </w:rPr>
        <w:t>Autorka zůstává v komfortní zóně, bez odvážnějšího tvarového řešení, ale dá se předpokládat, že tyto tvary odpovídají specifickým požadavkům Písecké Polívkárny právě svou jednoduchostí a dobrou stohovatelností.</w:t>
      </w:r>
    </w:p>
    <w:p w14:paraId="5DB713F2" w14:textId="77777777" w:rsidR="00586842" w:rsidRDefault="00586842" w:rsidP="0058684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53851935" w14:textId="77777777" w:rsidR="00586842" w:rsidRPr="00207C1D" w:rsidRDefault="00586842" w:rsidP="0058684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3" w:name="_Hlk103724297"/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0AD7CB7B" w14:textId="6802DBFE" w:rsidR="0086244E" w:rsidRDefault="0086244E" w:rsidP="0086244E">
      <w:pPr>
        <w:rPr>
          <w:rFonts w:ascii="Garamond" w:hAnsi="Garamond" w:cstheme="minorHAnsi"/>
          <w:sz w:val="24"/>
          <w:szCs w:val="24"/>
        </w:rPr>
      </w:pPr>
      <w:bookmarkStart w:id="4" w:name="_Hlk103724307"/>
      <w:bookmarkEnd w:id="3"/>
      <w:r w:rsidRPr="0086244E">
        <w:rPr>
          <w:rFonts w:ascii="Garamond" w:hAnsi="Garamond" w:cstheme="minorHAnsi"/>
          <w:sz w:val="24"/>
          <w:szCs w:val="24"/>
        </w:rPr>
        <w:t>Sice existují práce podobného typu, které pracují s dekorem probarvené hmoty a mramorových efektů, ale v tomto případě se rozhodně nejedná o plagiátorství. Práce je autentickou, upřímnou a osobitou výpovědí autorky.</w:t>
      </w:r>
    </w:p>
    <w:p w14:paraId="50BE845A" w14:textId="77777777" w:rsidR="0086244E" w:rsidRPr="0086244E" w:rsidRDefault="0086244E" w:rsidP="0086244E">
      <w:pPr>
        <w:rPr>
          <w:rFonts w:ascii="Garamond" w:hAnsi="Garamond" w:cstheme="minorHAnsi"/>
          <w:sz w:val="24"/>
          <w:szCs w:val="24"/>
        </w:rPr>
      </w:pPr>
    </w:p>
    <w:p w14:paraId="07DDB190" w14:textId="77777777" w:rsidR="00586842" w:rsidRPr="00287C07" w:rsidRDefault="00586842" w:rsidP="0058684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bookmarkEnd w:id="4"/>
    <w:p w14:paraId="76FC82FF" w14:textId="0B88D609" w:rsidR="00586842" w:rsidRPr="000C5E6C" w:rsidRDefault="0086244E" w:rsidP="000C5E6C">
      <w:pPr>
        <w:rPr>
          <w:rFonts w:ascii="Garamond" w:hAnsi="Garamond"/>
          <w:sz w:val="24"/>
          <w:szCs w:val="24"/>
        </w:rPr>
      </w:pPr>
      <w:r w:rsidRPr="000C5E6C">
        <w:rPr>
          <w:rFonts w:ascii="Garamond" w:hAnsi="Garamond"/>
          <w:sz w:val="24"/>
          <w:szCs w:val="24"/>
        </w:rPr>
        <w:t>Bohužel studentka patří do generace poznamenané pandemií a distanční výukou, která je v případě oboru keramiky velmi nepříznivým momentem. Tato situace ji připravila o cenné praktické zkušenosti, a to mohlo mít neblahý vliv na aktuální podobu bakalářské práce. Z přiloženého textu vyplývá, že diplomantka má za sebou dlouhou cestu hledání a experimentování, ale pravděpodobně chyběla dynamika v závěru – v dotažení bakalářské práce. Vytvořila ale produkty, které se, dle jejích slov, dostanou do rukou širší škále uživatelů a samotný provoz ukáže, do jaké míry uspěla. Přiznávám se, že váhám mezi hodnocením velmi dobře a dobře a doufám, že budu moci být přítomna na obhajobách, abych vše naživo přehodnotila.</w:t>
      </w:r>
    </w:p>
    <w:p w14:paraId="1B87D5EA" w14:textId="55E86F73" w:rsidR="0086244E" w:rsidRDefault="0086244E" w:rsidP="00586842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4E6E39D2" w14:textId="77777777" w:rsidR="000C5E6C" w:rsidRDefault="000C5E6C" w:rsidP="00586842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111178A" w14:textId="37C1079D" w:rsidR="0086244E" w:rsidRDefault="0086244E" w:rsidP="00586842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503A7123" w14:textId="43BFF87D" w:rsidR="00586842" w:rsidRDefault="00586842" w:rsidP="00586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86244E">
        <w:rPr>
          <w:rFonts w:ascii="Garamond" w:hAnsi="Garamond"/>
          <w:b/>
          <w:sz w:val="24"/>
          <w:szCs w:val="24"/>
        </w:rPr>
        <w:t xml:space="preserve"> 24. 5. 2022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3E7879">
        <w:rPr>
          <w:rFonts w:ascii="Garamond" w:hAnsi="Garamond"/>
          <w:b/>
          <w:sz w:val="24"/>
          <w:szCs w:val="24"/>
        </w:rPr>
        <w:tab/>
      </w:r>
      <w:r w:rsidR="00FC0470">
        <w:rPr>
          <w:rFonts w:ascii="Garamond" w:hAnsi="Garamond"/>
          <w:b/>
          <w:sz w:val="24"/>
          <w:szCs w:val="24"/>
        </w:rPr>
        <w:t xml:space="preserve">doc. </w:t>
      </w:r>
      <w:r w:rsidRPr="00EF0AC4">
        <w:rPr>
          <w:rFonts w:ascii="Garamond" w:hAnsi="Garamond"/>
          <w:b/>
          <w:noProof/>
          <w:sz w:val="24"/>
          <w:szCs w:val="24"/>
        </w:rPr>
        <w:t>Mgr. art. Markéta Nováková, ArtD.</w:t>
      </w:r>
    </w:p>
    <w:p w14:paraId="293A97A6" w14:textId="77777777" w:rsidR="0086244E" w:rsidRDefault="0086244E" w:rsidP="00862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</w:p>
    <w:p w14:paraId="06A5CA80" w14:textId="20604B6F" w:rsidR="00AF5C04" w:rsidRPr="0086244E" w:rsidRDefault="0086244E" w:rsidP="00862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>T</w:t>
      </w:r>
      <w:r w:rsidR="00586842">
        <w:rPr>
          <w:rFonts w:ascii="Garamond" w:hAnsi="Garamond"/>
        </w:rPr>
        <w:t>isk oboustranný</w:t>
      </w:r>
    </w:p>
    <w:sectPr w:rsidR="00AF5C04" w:rsidRPr="0086244E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55258" w14:textId="77777777" w:rsidR="007B68FA" w:rsidRDefault="007B68FA" w:rsidP="00460AEB">
      <w:pPr>
        <w:spacing w:after="0" w:line="240" w:lineRule="auto"/>
      </w:pPr>
      <w:r>
        <w:separator/>
      </w:r>
    </w:p>
  </w:endnote>
  <w:endnote w:type="continuationSeparator" w:id="0">
    <w:p w14:paraId="5AD811FD" w14:textId="77777777" w:rsidR="007B68FA" w:rsidRDefault="007B68F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22E2" w14:textId="1AB4A7A0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D3BA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7FAEEB20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0E83" w14:textId="77777777" w:rsidR="007B68FA" w:rsidRDefault="007B68FA" w:rsidP="00460AEB">
      <w:pPr>
        <w:spacing w:after="0" w:line="240" w:lineRule="auto"/>
      </w:pPr>
      <w:r>
        <w:separator/>
      </w:r>
    </w:p>
  </w:footnote>
  <w:footnote w:type="continuationSeparator" w:id="0">
    <w:p w14:paraId="513AFC97" w14:textId="77777777" w:rsidR="007B68FA" w:rsidRDefault="007B68F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25EFD"/>
    <w:rsid w:val="000918CC"/>
    <w:rsid w:val="000A1824"/>
    <w:rsid w:val="000C4644"/>
    <w:rsid w:val="000C5E6C"/>
    <w:rsid w:val="000C6B14"/>
    <w:rsid w:val="000C7AAA"/>
    <w:rsid w:val="00101DD9"/>
    <w:rsid w:val="001106BA"/>
    <w:rsid w:val="00141626"/>
    <w:rsid w:val="00143AFD"/>
    <w:rsid w:val="00163F03"/>
    <w:rsid w:val="00186DBE"/>
    <w:rsid w:val="001B2D36"/>
    <w:rsid w:val="001B39A7"/>
    <w:rsid w:val="00207C1D"/>
    <w:rsid w:val="0021143E"/>
    <w:rsid w:val="002163E2"/>
    <w:rsid w:val="002212F0"/>
    <w:rsid w:val="00233AFB"/>
    <w:rsid w:val="002406C4"/>
    <w:rsid w:val="0027374B"/>
    <w:rsid w:val="00287C07"/>
    <w:rsid w:val="00296843"/>
    <w:rsid w:val="002A7DCA"/>
    <w:rsid w:val="002D6FCD"/>
    <w:rsid w:val="00303477"/>
    <w:rsid w:val="0031360B"/>
    <w:rsid w:val="003251AD"/>
    <w:rsid w:val="00333360"/>
    <w:rsid w:val="00355B5E"/>
    <w:rsid w:val="00391FDE"/>
    <w:rsid w:val="003A6ED2"/>
    <w:rsid w:val="003A6F02"/>
    <w:rsid w:val="003B00D4"/>
    <w:rsid w:val="003C1265"/>
    <w:rsid w:val="003C2721"/>
    <w:rsid w:val="003D623D"/>
    <w:rsid w:val="003E7879"/>
    <w:rsid w:val="0040291D"/>
    <w:rsid w:val="0041046A"/>
    <w:rsid w:val="00411242"/>
    <w:rsid w:val="00421BA0"/>
    <w:rsid w:val="00426E24"/>
    <w:rsid w:val="00444950"/>
    <w:rsid w:val="004524BD"/>
    <w:rsid w:val="00460AEB"/>
    <w:rsid w:val="00461C4A"/>
    <w:rsid w:val="004820F1"/>
    <w:rsid w:val="004A0DBC"/>
    <w:rsid w:val="004A57F9"/>
    <w:rsid w:val="004C0F89"/>
    <w:rsid w:val="004C6D04"/>
    <w:rsid w:val="004C7AE2"/>
    <w:rsid w:val="004D54DA"/>
    <w:rsid w:val="004F1712"/>
    <w:rsid w:val="00503276"/>
    <w:rsid w:val="00573DA1"/>
    <w:rsid w:val="00586842"/>
    <w:rsid w:val="00592928"/>
    <w:rsid w:val="005A0DC0"/>
    <w:rsid w:val="005B2C78"/>
    <w:rsid w:val="00621AA6"/>
    <w:rsid w:val="00630497"/>
    <w:rsid w:val="006374D8"/>
    <w:rsid w:val="0064228B"/>
    <w:rsid w:val="006770C2"/>
    <w:rsid w:val="006C4CBA"/>
    <w:rsid w:val="006D0B29"/>
    <w:rsid w:val="006E34A1"/>
    <w:rsid w:val="00713C35"/>
    <w:rsid w:val="00741AFF"/>
    <w:rsid w:val="0074309D"/>
    <w:rsid w:val="0074605C"/>
    <w:rsid w:val="007813F5"/>
    <w:rsid w:val="007B3AAE"/>
    <w:rsid w:val="007B49FE"/>
    <w:rsid w:val="007B68FA"/>
    <w:rsid w:val="007C16C3"/>
    <w:rsid w:val="007C2B2C"/>
    <w:rsid w:val="007C66F1"/>
    <w:rsid w:val="007D3BA7"/>
    <w:rsid w:val="007F3473"/>
    <w:rsid w:val="008158DD"/>
    <w:rsid w:val="00834D59"/>
    <w:rsid w:val="00841EAA"/>
    <w:rsid w:val="00854296"/>
    <w:rsid w:val="0086244E"/>
    <w:rsid w:val="00876FE0"/>
    <w:rsid w:val="00892B39"/>
    <w:rsid w:val="008A3F27"/>
    <w:rsid w:val="008B0AF1"/>
    <w:rsid w:val="008E5ED3"/>
    <w:rsid w:val="009116C5"/>
    <w:rsid w:val="00912237"/>
    <w:rsid w:val="00912929"/>
    <w:rsid w:val="009233A6"/>
    <w:rsid w:val="0093699A"/>
    <w:rsid w:val="009408F1"/>
    <w:rsid w:val="00945276"/>
    <w:rsid w:val="009808B0"/>
    <w:rsid w:val="00981F04"/>
    <w:rsid w:val="009B5AD9"/>
    <w:rsid w:val="009C1310"/>
    <w:rsid w:val="009C382E"/>
    <w:rsid w:val="009C7A49"/>
    <w:rsid w:val="009E327B"/>
    <w:rsid w:val="009F029A"/>
    <w:rsid w:val="00A04123"/>
    <w:rsid w:val="00A25405"/>
    <w:rsid w:val="00A32768"/>
    <w:rsid w:val="00A478A6"/>
    <w:rsid w:val="00A7385B"/>
    <w:rsid w:val="00A82418"/>
    <w:rsid w:val="00A837AA"/>
    <w:rsid w:val="00A9475A"/>
    <w:rsid w:val="00A959FE"/>
    <w:rsid w:val="00AA7005"/>
    <w:rsid w:val="00AC62E7"/>
    <w:rsid w:val="00AE4E0A"/>
    <w:rsid w:val="00AF5C04"/>
    <w:rsid w:val="00B004B8"/>
    <w:rsid w:val="00B128F9"/>
    <w:rsid w:val="00B277D1"/>
    <w:rsid w:val="00B37E9D"/>
    <w:rsid w:val="00B40D07"/>
    <w:rsid w:val="00B41459"/>
    <w:rsid w:val="00B66667"/>
    <w:rsid w:val="00B76F4E"/>
    <w:rsid w:val="00B81C4C"/>
    <w:rsid w:val="00B83D69"/>
    <w:rsid w:val="00B85C7C"/>
    <w:rsid w:val="00BB15F0"/>
    <w:rsid w:val="00BD0F67"/>
    <w:rsid w:val="00BD17F0"/>
    <w:rsid w:val="00BF2AD7"/>
    <w:rsid w:val="00C0017D"/>
    <w:rsid w:val="00C030F4"/>
    <w:rsid w:val="00C368F3"/>
    <w:rsid w:val="00C377F5"/>
    <w:rsid w:val="00C64906"/>
    <w:rsid w:val="00C9014B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773B2"/>
    <w:rsid w:val="00D90D8C"/>
    <w:rsid w:val="00D93B1B"/>
    <w:rsid w:val="00DE4D91"/>
    <w:rsid w:val="00E32A2A"/>
    <w:rsid w:val="00E41BF0"/>
    <w:rsid w:val="00E70574"/>
    <w:rsid w:val="00E81317"/>
    <w:rsid w:val="00EE659E"/>
    <w:rsid w:val="00F02CA4"/>
    <w:rsid w:val="00F20630"/>
    <w:rsid w:val="00F2197B"/>
    <w:rsid w:val="00F374AD"/>
    <w:rsid w:val="00F463EC"/>
    <w:rsid w:val="00F70BE1"/>
    <w:rsid w:val="00F85658"/>
    <w:rsid w:val="00FC0470"/>
    <w:rsid w:val="00FE16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022F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Bezmezer">
    <w:name w:val="No Spacing"/>
    <w:uiPriority w:val="1"/>
    <w:qFormat/>
    <w:rsid w:val="008624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2022-05-25T08:51:00Z</dcterms:created>
  <dcterms:modified xsi:type="dcterms:W3CDTF">2022-05-25T08:51:00Z</dcterms:modified>
</cp:coreProperties>
</file>