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C807C" w14:textId="20895E79" w:rsidR="0009106E" w:rsidRPr="00BC3507" w:rsidRDefault="0015230A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</w:t>
      </w:r>
    </w:p>
    <w:p w14:paraId="7449DABA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0590EED" w14:textId="7527847B" w:rsidR="0009106E" w:rsidRPr="00BC3507" w:rsidRDefault="002E5C36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</w:t>
      </w:r>
      <w:r w:rsidR="00B00CFF">
        <w:rPr>
          <w:rFonts w:ascii="Arial" w:hAnsi="Arial" w:cs="Arial"/>
          <w:b/>
          <w:sz w:val="28"/>
          <w:szCs w:val="28"/>
        </w:rPr>
        <w:t>nny Vobroučkové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99546F">
        <w:rPr>
          <w:rFonts w:ascii="Arial" w:hAnsi="Arial" w:cs="Arial"/>
          <w:sz w:val="28"/>
          <w:szCs w:val="28"/>
        </w:rPr>
        <w:t xml:space="preserve">zpracované </w:t>
      </w:r>
      <w:r w:rsidR="00BC3507" w:rsidRPr="00BC3507">
        <w:rPr>
          <w:rFonts w:ascii="Arial" w:hAnsi="Arial" w:cs="Arial"/>
          <w:sz w:val="28"/>
          <w:szCs w:val="28"/>
        </w:rPr>
        <w:t>na téma</w:t>
      </w:r>
    </w:p>
    <w:p w14:paraId="039E6F98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702BD75C" w14:textId="0B1E71EF"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„Meze </w:t>
      </w:r>
      <w:r w:rsidR="002E5C36">
        <w:rPr>
          <w:rFonts w:ascii="Arial" w:hAnsi="Arial" w:cs="Arial"/>
          <w:b/>
          <w:sz w:val="28"/>
          <w:szCs w:val="28"/>
        </w:rPr>
        <w:t xml:space="preserve">projevů náboženského vyznání </w:t>
      </w:r>
      <w:r w:rsidR="00B00CFF">
        <w:rPr>
          <w:rFonts w:ascii="Arial" w:hAnsi="Arial" w:cs="Arial"/>
          <w:b/>
          <w:sz w:val="28"/>
          <w:szCs w:val="28"/>
        </w:rPr>
        <w:t>v současných demokratických</w:t>
      </w:r>
      <w:r w:rsidR="002E5C36">
        <w:rPr>
          <w:rFonts w:ascii="Arial" w:hAnsi="Arial" w:cs="Arial"/>
          <w:b/>
          <w:sz w:val="28"/>
          <w:szCs w:val="28"/>
        </w:rPr>
        <w:t xml:space="preserve"> státech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5CF1C6A7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425ED39A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AE89A1B" w14:textId="4324FE00" w:rsidR="00C3334E" w:rsidRPr="00A31BDD" w:rsidRDefault="002E5C36" w:rsidP="00C3334E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Předložená diplomová práce je </w:t>
      </w:r>
      <w:r w:rsidR="00EB59BD">
        <w:rPr>
          <w:rFonts w:ascii="Arial" w:hAnsi="Arial" w:cs="Arial"/>
        </w:rPr>
        <w:t>druhou verzí neobhájené diplomové práce, kterou diplomantka přepracovala a znovu předložila k obhajobě</w:t>
      </w:r>
      <w:r>
        <w:rPr>
          <w:rFonts w:ascii="Arial" w:hAnsi="Arial" w:cs="Arial"/>
        </w:rPr>
        <w:t>.</w:t>
      </w:r>
      <w:r w:rsidR="00B00CFF">
        <w:rPr>
          <w:rFonts w:ascii="Arial" w:hAnsi="Arial" w:cs="Arial"/>
        </w:rPr>
        <w:t xml:space="preserve"> Zároveň </w:t>
      </w:r>
      <w:r w:rsidR="00EB59BD">
        <w:rPr>
          <w:rFonts w:ascii="Arial" w:hAnsi="Arial" w:cs="Arial"/>
        </w:rPr>
        <w:t xml:space="preserve">opět </w:t>
      </w:r>
      <w:r w:rsidR="00B00CFF">
        <w:rPr>
          <w:rFonts w:ascii="Arial" w:hAnsi="Arial" w:cs="Arial"/>
        </w:rPr>
        <w:t xml:space="preserve">podotýkám, že </w:t>
      </w:r>
      <w:r w:rsidR="00D7526C">
        <w:rPr>
          <w:rFonts w:ascii="Arial" w:hAnsi="Arial" w:cs="Arial"/>
        </w:rPr>
        <w:t xml:space="preserve">práce </w:t>
      </w:r>
      <w:r w:rsidR="0043029E">
        <w:rPr>
          <w:rFonts w:ascii="Arial" w:hAnsi="Arial" w:cs="Arial"/>
        </w:rPr>
        <w:t>ani tentokrát nebyla ve výsledné podobě konzultovaná s vedoucí diplomové práce.</w:t>
      </w:r>
    </w:p>
    <w:p w14:paraId="4DE7D3EC" w14:textId="77777777" w:rsidR="00A31BDD" w:rsidRPr="00A31BDD" w:rsidRDefault="00A31BDD" w:rsidP="00C3334E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86CCB82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60C821ED" w14:textId="0E30299D" w:rsidR="009A0CF1" w:rsidRDefault="005D70E4" w:rsidP="00C76E7F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531839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8B3497">
        <w:rPr>
          <w:rFonts w:ascii="Arial" w:hAnsi="Arial" w:cs="Arial"/>
        </w:rPr>
        <w:t>, dále zahrnuje</w:t>
      </w:r>
      <w:r w:rsidR="004A56EB">
        <w:rPr>
          <w:rFonts w:ascii="Arial" w:hAnsi="Arial" w:cs="Arial"/>
        </w:rPr>
        <w:t xml:space="preserve"> obsah</w:t>
      </w:r>
      <w:r w:rsidR="00236391">
        <w:rPr>
          <w:rFonts w:ascii="Arial" w:hAnsi="Arial" w:cs="Arial"/>
        </w:rPr>
        <w:t xml:space="preserve">, </w:t>
      </w:r>
      <w:r w:rsidR="00531839">
        <w:rPr>
          <w:rFonts w:ascii="Arial" w:hAnsi="Arial" w:cs="Arial"/>
        </w:rPr>
        <w:t xml:space="preserve">úvod, závěr, </w:t>
      </w:r>
      <w:r>
        <w:rPr>
          <w:rFonts w:ascii="Arial" w:hAnsi="Arial" w:cs="Arial"/>
        </w:rPr>
        <w:t>anglicky psané resumé</w:t>
      </w:r>
      <w:r w:rsidR="0043029E">
        <w:rPr>
          <w:rFonts w:ascii="Arial" w:hAnsi="Arial" w:cs="Arial"/>
        </w:rPr>
        <w:t>, seznam použité literatury a seznam použitých zkratek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6A4945">
        <w:rPr>
          <w:rFonts w:ascii="Arial" w:hAnsi="Arial" w:cs="Arial"/>
        </w:rPr>
        <w:t xml:space="preserve">Čítá celkem </w:t>
      </w:r>
      <w:r w:rsidR="0043029E">
        <w:rPr>
          <w:rFonts w:ascii="Arial" w:hAnsi="Arial" w:cs="Arial"/>
        </w:rPr>
        <w:t>94</w:t>
      </w:r>
      <w:r w:rsidR="006A4945">
        <w:rPr>
          <w:rFonts w:ascii="Arial" w:hAnsi="Arial" w:cs="Arial"/>
        </w:rPr>
        <w:t xml:space="preserve"> stran, rozsahem tedy </w:t>
      </w:r>
      <w:r w:rsidR="0043029E">
        <w:rPr>
          <w:rFonts w:ascii="Arial" w:hAnsi="Arial" w:cs="Arial"/>
        </w:rPr>
        <w:t xml:space="preserve">více než </w:t>
      </w:r>
      <w:r w:rsidR="00531839">
        <w:rPr>
          <w:rFonts w:ascii="Arial" w:hAnsi="Arial" w:cs="Arial"/>
        </w:rPr>
        <w:t>splňuje požadavky na diplomové práce kladené</w:t>
      </w:r>
      <w:r w:rsidR="006A4945">
        <w:rPr>
          <w:rFonts w:ascii="Arial" w:hAnsi="Arial" w:cs="Arial"/>
        </w:rPr>
        <w:t>.</w:t>
      </w:r>
      <w:r w:rsidR="004A56EB">
        <w:rPr>
          <w:rFonts w:ascii="Arial" w:hAnsi="Arial" w:cs="Arial"/>
        </w:rPr>
        <w:t xml:space="preserve"> </w:t>
      </w:r>
      <w:r w:rsidR="00C76E7F">
        <w:rPr>
          <w:rFonts w:ascii="Arial" w:hAnsi="Arial" w:cs="Arial"/>
        </w:rPr>
        <w:t>P</w:t>
      </w:r>
      <w:r w:rsidR="00614FF8">
        <w:rPr>
          <w:rFonts w:ascii="Arial" w:hAnsi="Arial" w:cs="Arial"/>
        </w:rPr>
        <w:t>o formální stránce vykazuje práce určité nedostatky</w:t>
      </w:r>
      <w:r w:rsidR="0043029E">
        <w:rPr>
          <w:rFonts w:ascii="Arial" w:hAnsi="Arial" w:cs="Arial"/>
        </w:rPr>
        <w:t>, diplomantka do práce nevložila zadání, dopustila se drobných stylistických nedostatků</w:t>
      </w:r>
      <w:r w:rsidR="005E6340">
        <w:rPr>
          <w:rFonts w:ascii="Arial" w:hAnsi="Arial" w:cs="Arial"/>
        </w:rPr>
        <w:t xml:space="preserve"> a rovněž</w:t>
      </w:r>
      <w:r w:rsidR="00531839">
        <w:rPr>
          <w:rFonts w:ascii="Arial" w:hAnsi="Arial" w:cs="Arial"/>
        </w:rPr>
        <w:t xml:space="preserve"> si často pokládá řečnické otázky</w:t>
      </w:r>
      <w:r w:rsidR="005E6340">
        <w:rPr>
          <w:rFonts w:ascii="Arial" w:hAnsi="Arial" w:cs="Arial"/>
        </w:rPr>
        <w:t>, na které nepřináší odpověď</w:t>
      </w:r>
      <w:r w:rsidR="00C76E7F">
        <w:rPr>
          <w:rFonts w:ascii="Arial" w:hAnsi="Arial" w:cs="Arial"/>
        </w:rPr>
        <w:t>.</w:t>
      </w:r>
      <w:r w:rsidR="00614FF8">
        <w:rPr>
          <w:rFonts w:ascii="Arial" w:hAnsi="Arial" w:cs="Arial"/>
        </w:rPr>
        <w:t xml:space="preserve"> I přes tyto výhrady však hodnotím, že posuzovaná práce dosahuje po formální stránce standardní úrovně.</w:t>
      </w:r>
    </w:p>
    <w:p w14:paraId="6406AEC7" w14:textId="77777777" w:rsidR="00A31BDD" w:rsidRDefault="00A31BDD" w:rsidP="00C76E7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8CA69EB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084E60FF" w14:textId="254B4F0D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C76E7F">
        <w:rPr>
          <w:rFonts w:ascii="Arial" w:hAnsi="Arial" w:cs="Arial"/>
        </w:rPr>
        <w:t>u</w:t>
      </w:r>
      <w:r w:rsidR="00547971">
        <w:rPr>
          <w:rFonts w:ascii="Arial" w:hAnsi="Arial" w:cs="Arial"/>
        </w:rPr>
        <w:t xml:space="preserve">. </w:t>
      </w:r>
      <w:r w:rsidR="005E6340">
        <w:rPr>
          <w:rFonts w:ascii="Arial" w:hAnsi="Arial" w:cs="Arial"/>
        </w:rPr>
        <w:t>Diplomantka rozhodně svou práci více zaměřila na samotné meze svobody projevu.</w:t>
      </w:r>
    </w:p>
    <w:p w14:paraId="41EBDD98" w14:textId="52A7FCD9" w:rsidR="00AB6350" w:rsidRDefault="002812A0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Úvod práce rozhodně obsahuje všechny očekávané náležitosti</w:t>
      </w:r>
      <w:r w:rsidR="005E6340">
        <w:rPr>
          <w:rFonts w:ascii="Arial" w:hAnsi="Arial" w:cs="Arial"/>
        </w:rPr>
        <w:t>.</w:t>
      </w:r>
    </w:p>
    <w:p w14:paraId="10A0EA96" w14:textId="483977F4" w:rsidR="00E95A65" w:rsidRDefault="00334F73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úvodní kapitol</w:t>
      </w:r>
      <w:r w:rsidR="005E63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diplomantka</w:t>
      </w:r>
      <w:r w:rsidR="00D5643D">
        <w:rPr>
          <w:rFonts w:ascii="Arial" w:hAnsi="Arial" w:cs="Arial"/>
        </w:rPr>
        <w:t xml:space="preserve"> </w:t>
      </w:r>
      <w:r w:rsidR="005E6340">
        <w:rPr>
          <w:rFonts w:ascii="Arial" w:hAnsi="Arial" w:cs="Arial"/>
        </w:rPr>
        <w:t xml:space="preserve">uchopuje téma z historického hlediska. Dále mapuje problematiku </w:t>
      </w:r>
      <w:r w:rsidR="00424FEF">
        <w:rPr>
          <w:rFonts w:ascii="Arial" w:hAnsi="Arial" w:cs="Arial"/>
        </w:rPr>
        <w:t>svobody vyznání a jejích mezi ve vybraných státech. Rozebírá přitom právní úpravu a příslušnou judikaturu soudů národních i evropských, nejrozsáhleji pak judikaturu Evropského soudu pro lidská práva.</w:t>
      </w:r>
    </w:p>
    <w:p w14:paraId="15A0B751" w14:textId="7E390A68" w:rsidR="00F577CD" w:rsidRDefault="007619AE" w:rsidP="007619AE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shrnuje požadavky, ke kterým v průběhu zpracování tématu dospěla.</w:t>
      </w:r>
    </w:p>
    <w:p w14:paraId="20F3BC17" w14:textId="1B69E606" w:rsidR="00440133" w:rsidRDefault="00440133" w:rsidP="007619AE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Téma je uchopen</w:t>
      </w:r>
      <w:r w:rsidR="00A31BD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spíše popisně, postrádám více diplomantčiných myšlenek a názorů.</w:t>
      </w:r>
    </w:p>
    <w:p w14:paraId="51A55187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E357D3C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751254CA" w14:textId="69120FA5" w:rsidR="001B6DA3" w:rsidRDefault="00F91440" w:rsidP="00072FE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s</w:t>
      </w:r>
      <w:r w:rsidR="007619AE">
        <w:rPr>
          <w:rFonts w:ascii="Arial" w:hAnsi="Arial" w:cs="Arial"/>
        </w:rPr>
        <w:t>olidní</w:t>
      </w:r>
      <w:r>
        <w:rPr>
          <w:rFonts w:ascii="Arial" w:hAnsi="Arial" w:cs="Arial"/>
        </w:rPr>
        <w:t xml:space="preserve"> považuji</w:t>
      </w:r>
      <w:r w:rsidR="008E4D2B">
        <w:rPr>
          <w:rFonts w:ascii="Arial" w:hAnsi="Arial" w:cs="Arial"/>
        </w:rPr>
        <w:t xml:space="preserve"> fond odborné literatury</w:t>
      </w:r>
      <w:r w:rsidR="005266C4">
        <w:rPr>
          <w:rFonts w:ascii="Arial" w:hAnsi="Arial" w:cs="Arial"/>
        </w:rPr>
        <w:t xml:space="preserve"> a dalších pramenů, </w:t>
      </w:r>
      <w:r>
        <w:rPr>
          <w:rFonts w:ascii="Arial" w:hAnsi="Arial" w:cs="Arial"/>
        </w:rPr>
        <w:t>na něž diplomantka průběžně odkazuje</w:t>
      </w:r>
      <w:r w:rsidR="008E4D2B">
        <w:rPr>
          <w:rFonts w:ascii="Arial" w:hAnsi="Arial" w:cs="Arial"/>
        </w:rPr>
        <w:t xml:space="preserve">. </w:t>
      </w:r>
      <w:r w:rsidR="007619AE">
        <w:rPr>
          <w:rFonts w:ascii="Arial" w:hAnsi="Arial" w:cs="Arial"/>
        </w:rPr>
        <w:t>Pozitivně hodnotím využití cizojazyčných zdrojů a poměrně obsáhlého fondu judikatury</w:t>
      </w:r>
      <w:r w:rsidR="0008442B">
        <w:rPr>
          <w:rFonts w:ascii="Arial" w:hAnsi="Arial" w:cs="Arial"/>
        </w:rPr>
        <w:t xml:space="preserve">. </w:t>
      </w:r>
      <w:r w:rsidR="00937ECD">
        <w:rPr>
          <w:rFonts w:ascii="Arial" w:hAnsi="Arial" w:cs="Arial"/>
        </w:rPr>
        <w:t xml:space="preserve">Celkově </w:t>
      </w:r>
      <w:r w:rsidR="0008442B">
        <w:rPr>
          <w:rFonts w:ascii="Arial" w:hAnsi="Arial" w:cs="Arial"/>
        </w:rPr>
        <w:t>ale hodnotím, že diplomantka prokázala schopnost se zdroji pracovat.</w:t>
      </w:r>
    </w:p>
    <w:p w14:paraId="7E935C52" w14:textId="7BEF0F48" w:rsidR="002C656D" w:rsidRDefault="002C656D" w:rsidP="002C656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ověření systémem pro odhalování plagiátů THESES.CZ vykazuje práce </w:t>
      </w:r>
      <w:r w:rsidR="006F47CB">
        <w:rPr>
          <w:rFonts w:ascii="Arial" w:hAnsi="Arial" w:cs="Arial"/>
        </w:rPr>
        <w:t>sedmnáctiprocentní</w:t>
      </w:r>
      <w:r>
        <w:rPr>
          <w:rFonts w:ascii="Arial" w:hAnsi="Arial" w:cs="Arial"/>
        </w:rPr>
        <w:t xml:space="preserve"> shodu.</w:t>
      </w:r>
    </w:p>
    <w:p w14:paraId="5B4BBC19" w14:textId="77777777" w:rsidR="001B6DA3" w:rsidRDefault="001B6DA3" w:rsidP="00170363">
      <w:pPr>
        <w:spacing w:before="120" w:line="360" w:lineRule="auto"/>
        <w:jc w:val="both"/>
        <w:rPr>
          <w:rFonts w:ascii="Arial" w:hAnsi="Arial" w:cs="Arial"/>
        </w:rPr>
      </w:pPr>
    </w:p>
    <w:p w14:paraId="037BE886" w14:textId="0F854DDA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</w:t>
      </w:r>
      <w:r w:rsidR="0008442B">
        <w:rPr>
          <w:rFonts w:ascii="Arial" w:hAnsi="Arial" w:cs="Arial"/>
        </w:rPr>
        <w:t>ce</w:t>
      </w:r>
      <w:r>
        <w:rPr>
          <w:rFonts w:ascii="Arial" w:hAnsi="Arial" w:cs="Arial"/>
        </w:rPr>
        <w:t>, aby se zaměřil</w:t>
      </w:r>
      <w:r w:rsidR="000844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1F6560ED" w14:textId="36AE892F" w:rsidR="00E24590" w:rsidRPr="00440133" w:rsidRDefault="007619AE" w:rsidP="00440133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Mohla by se diplomantka věnovat tomu, jak hodnotí rozdíly mezi „provázáním“</w:t>
      </w:r>
      <w:r w:rsidR="00440133">
        <w:rPr>
          <w:rFonts w:ascii="Arial" w:hAnsi="Arial" w:cs="Arial"/>
        </w:rPr>
        <w:t xml:space="preserve"> zkoumaných států s</w:t>
      </w:r>
      <w:r w:rsidR="00A31BDD">
        <w:rPr>
          <w:rFonts w:ascii="Arial" w:hAnsi="Arial" w:cs="Arial"/>
        </w:rPr>
        <w:t> </w:t>
      </w:r>
      <w:r w:rsidR="00440133">
        <w:rPr>
          <w:rFonts w:ascii="Arial" w:hAnsi="Arial" w:cs="Arial"/>
        </w:rPr>
        <w:t>náboženstvím</w:t>
      </w:r>
      <w:r w:rsidR="00A31BDD">
        <w:rPr>
          <w:rFonts w:ascii="Arial" w:hAnsi="Arial" w:cs="Arial"/>
        </w:rPr>
        <w:t>?</w:t>
      </w:r>
    </w:p>
    <w:p w14:paraId="5945CB6A" w14:textId="31B85573" w:rsidR="00991CCB" w:rsidRPr="0045648B" w:rsidRDefault="00440133" w:rsidP="0045648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Prosím diplomantku, aby přinesla</w:t>
      </w:r>
      <w:r w:rsidR="00991CCB">
        <w:rPr>
          <w:rFonts w:ascii="Arial" w:hAnsi="Arial" w:cs="Arial"/>
        </w:rPr>
        <w:t xml:space="preserve"> návrhy de lege ferenda</w:t>
      </w:r>
      <w:r>
        <w:rPr>
          <w:rFonts w:ascii="Arial" w:hAnsi="Arial" w:cs="Arial"/>
        </w:rPr>
        <w:t xml:space="preserve"> týkající se právní úpravy církví v ČR</w:t>
      </w:r>
      <w:r w:rsidR="00991CCB">
        <w:rPr>
          <w:rFonts w:ascii="Arial" w:hAnsi="Arial" w:cs="Arial"/>
        </w:rPr>
        <w:t>.</w:t>
      </w:r>
    </w:p>
    <w:p w14:paraId="0F441DF2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33D8915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3F6C2AB5" w14:textId="5F221179" w:rsidR="00874B44" w:rsidRDefault="00F577CD" w:rsidP="001A0A4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</w:t>
      </w:r>
      <w:r w:rsidR="005266C4">
        <w:rPr>
          <w:rFonts w:ascii="Arial" w:hAnsi="Arial" w:cs="Arial"/>
        </w:rPr>
        <w:t xml:space="preserve">i </w:t>
      </w:r>
      <w:r w:rsidR="00440133">
        <w:rPr>
          <w:rFonts w:ascii="Arial" w:hAnsi="Arial" w:cs="Arial"/>
        </w:rPr>
        <w:t>hodnotím pozitivně</w:t>
      </w:r>
      <w:r w:rsidR="00991CCB">
        <w:rPr>
          <w:rFonts w:ascii="Arial" w:hAnsi="Arial" w:cs="Arial"/>
        </w:rPr>
        <w:t xml:space="preserve">, </w:t>
      </w:r>
      <w:r w:rsidR="00440133">
        <w:rPr>
          <w:rFonts w:ascii="Arial" w:hAnsi="Arial" w:cs="Arial"/>
        </w:rPr>
        <w:t xml:space="preserve">diplomantka rozhodně práci posunula výrazně pozitivním směrem, především co se týče systematičnosti a využití judikatury. </w:t>
      </w:r>
      <w:r w:rsidR="00F83202">
        <w:rPr>
          <w:rFonts w:ascii="Arial" w:hAnsi="Arial" w:cs="Arial"/>
        </w:rPr>
        <w:t>Po stylistické a obsahové stránce splňuje požadavky na diplomové práce kladené</w:t>
      </w:r>
      <w:r w:rsidR="001A0A4F">
        <w:rPr>
          <w:rFonts w:ascii="Arial" w:hAnsi="Arial" w:cs="Arial"/>
        </w:rPr>
        <w:t>, p</w:t>
      </w:r>
      <w:r w:rsidR="00F83202">
        <w:rPr>
          <w:rFonts w:ascii="Arial" w:hAnsi="Arial" w:cs="Arial"/>
        </w:rPr>
        <w:t>roto</w:t>
      </w:r>
      <w:r w:rsidR="001A0A4F">
        <w:rPr>
          <w:rFonts w:ascii="Arial" w:hAnsi="Arial" w:cs="Arial"/>
        </w:rPr>
        <w:t xml:space="preserve"> práci </w:t>
      </w:r>
      <w:r w:rsidR="001A0A4F" w:rsidRPr="001A0A4F">
        <w:rPr>
          <w:rFonts w:ascii="Arial" w:hAnsi="Arial" w:cs="Arial"/>
          <w:b/>
          <w:bCs/>
        </w:rPr>
        <w:t>doporučuji k obhajobě</w:t>
      </w:r>
      <w:r w:rsidR="001A0A4F">
        <w:rPr>
          <w:rFonts w:ascii="Arial" w:hAnsi="Arial" w:cs="Arial"/>
        </w:rPr>
        <w:t xml:space="preserve"> a </w:t>
      </w:r>
      <w:r w:rsidR="00F83202">
        <w:rPr>
          <w:rFonts w:ascii="Arial" w:hAnsi="Arial" w:cs="Arial"/>
        </w:rPr>
        <w:t xml:space="preserve">prozatím navrhuji </w:t>
      </w:r>
      <w:r w:rsidR="001A0A4F">
        <w:rPr>
          <w:rFonts w:ascii="Arial" w:hAnsi="Arial" w:cs="Arial"/>
        </w:rPr>
        <w:t xml:space="preserve">hodnocení </w:t>
      </w:r>
      <w:r w:rsidR="00F83202" w:rsidRPr="00F83202">
        <w:rPr>
          <w:rFonts w:ascii="Arial" w:hAnsi="Arial" w:cs="Arial"/>
          <w:b/>
          <w:bCs/>
        </w:rPr>
        <w:t>velmi</w:t>
      </w:r>
      <w:r w:rsidR="00F83202">
        <w:rPr>
          <w:rFonts w:ascii="Arial" w:hAnsi="Arial" w:cs="Arial"/>
        </w:rPr>
        <w:t xml:space="preserve"> </w:t>
      </w:r>
      <w:r w:rsidR="001A0A4F" w:rsidRPr="001A0A4F">
        <w:rPr>
          <w:rFonts w:ascii="Arial" w:hAnsi="Arial" w:cs="Arial"/>
          <w:b/>
          <w:bCs/>
        </w:rPr>
        <w:t>dobře</w:t>
      </w:r>
      <w:r w:rsidR="00F83202">
        <w:rPr>
          <w:rFonts w:ascii="Arial" w:hAnsi="Arial" w:cs="Arial"/>
        </w:rPr>
        <w:t>, přičemž konečný výsledek bude záviset na úrovni obhajoby</w:t>
      </w:r>
      <w:r w:rsidR="001A0A4F">
        <w:rPr>
          <w:rFonts w:ascii="Arial" w:hAnsi="Arial" w:cs="Arial"/>
        </w:rPr>
        <w:t>.</w:t>
      </w:r>
    </w:p>
    <w:p w14:paraId="33AF3513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6393F324" w14:textId="49013A3D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</w:t>
      </w:r>
      <w:r w:rsidR="00F83202">
        <w:rPr>
          <w:rFonts w:ascii="Arial" w:hAnsi="Arial" w:cs="Arial"/>
        </w:rPr>
        <w:t>29</w:t>
      </w:r>
      <w:r w:rsidR="005266C4">
        <w:rPr>
          <w:rFonts w:ascii="Arial" w:hAnsi="Arial" w:cs="Arial"/>
        </w:rPr>
        <w:t xml:space="preserve">. </w:t>
      </w:r>
      <w:r w:rsidR="00F83202">
        <w:rPr>
          <w:rFonts w:ascii="Arial" w:hAnsi="Arial" w:cs="Arial"/>
        </w:rPr>
        <w:t>4</w:t>
      </w:r>
      <w:r w:rsidR="005266C4">
        <w:rPr>
          <w:rFonts w:ascii="Arial" w:hAnsi="Arial" w:cs="Arial"/>
        </w:rPr>
        <w:t>. 20</w:t>
      </w:r>
      <w:r w:rsidR="001A0A4F">
        <w:rPr>
          <w:rFonts w:ascii="Arial" w:hAnsi="Arial" w:cs="Arial"/>
        </w:rPr>
        <w:t>2</w:t>
      </w:r>
      <w:r w:rsidR="00F83202">
        <w:rPr>
          <w:rFonts w:ascii="Arial" w:hAnsi="Arial" w:cs="Arial"/>
        </w:rPr>
        <w:t>4</w:t>
      </w:r>
    </w:p>
    <w:p w14:paraId="3DE392BB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5E80E3ED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1B4ECB1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C818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4DD9" w14:textId="77777777" w:rsidR="0086666D" w:rsidRDefault="0086666D">
      <w:r>
        <w:separator/>
      </w:r>
    </w:p>
  </w:endnote>
  <w:endnote w:type="continuationSeparator" w:id="0">
    <w:p w14:paraId="59DFECBF" w14:textId="77777777" w:rsidR="0086666D" w:rsidRDefault="0086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0091" w14:textId="6487025B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1054D5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1054D5" w:rsidRPr="00C76C7C">
      <w:rPr>
        <w:rFonts w:ascii="Arial" w:hAnsi="Arial" w:cs="Arial"/>
        <w:sz w:val="20"/>
        <w:szCs w:val="20"/>
      </w:rPr>
      <w:fldChar w:fldCharType="separate"/>
    </w:r>
    <w:r w:rsidR="009A03A2">
      <w:rPr>
        <w:rFonts w:ascii="Arial" w:hAnsi="Arial" w:cs="Arial"/>
        <w:noProof/>
        <w:sz w:val="20"/>
        <w:szCs w:val="20"/>
      </w:rPr>
      <w:t>2</w:t>
    </w:r>
    <w:r w:rsidR="001054D5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FBB5" w14:textId="77777777" w:rsidR="0086666D" w:rsidRDefault="0086666D">
      <w:r>
        <w:separator/>
      </w:r>
    </w:p>
  </w:footnote>
  <w:footnote w:type="continuationSeparator" w:id="0">
    <w:p w14:paraId="39528674" w14:textId="77777777" w:rsidR="0086666D" w:rsidRDefault="0086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20C13"/>
    <w:rsid w:val="00072FE5"/>
    <w:rsid w:val="0008442B"/>
    <w:rsid w:val="0009106E"/>
    <w:rsid w:val="000A4363"/>
    <w:rsid w:val="000D42F4"/>
    <w:rsid w:val="000E4C3D"/>
    <w:rsid w:val="000E7321"/>
    <w:rsid w:val="001054D5"/>
    <w:rsid w:val="00113B53"/>
    <w:rsid w:val="00117351"/>
    <w:rsid w:val="001510A5"/>
    <w:rsid w:val="0015230A"/>
    <w:rsid w:val="00170363"/>
    <w:rsid w:val="001744F1"/>
    <w:rsid w:val="00175CEF"/>
    <w:rsid w:val="00176B8E"/>
    <w:rsid w:val="001A0A4F"/>
    <w:rsid w:val="001B6DA3"/>
    <w:rsid w:val="001E7138"/>
    <w:rsid w:val="00236391"/>
    <w:rsid w:val="00237EBA"/>
    <w:rsid w:val="002812A0"/>
    <w:rsid w:val="00283876"/>
    <w:rsid w:val="00291A9E"/>
    <w:rsid w:val="002A61DE"/>
    <w:rsid w:val="002B04D2"/>
    <w:rsid w:val="002C656D"/>
    <w:rsid w:val="002C6DC0"/>
    <w:rsid w:val="002C7CB3"/>
    <w:rsid w:val="002D0617"/>
    <w:rsid w:val="002E5C36"/>
    <w:rsid w:val="002E6514"/>
    <w:rsid w:val="002E6D3B"/>
    <w:rsid w:val="00324D4F"/>
    <w:rsid w:val="00334F73"/>
    <w:rsid w:val="00351139"/>
    <w:rsid w:val="00351610"/>
    <w:rsid w:val="00364DE3"/>
    <w:rsid w:val="00371EB1"/>
    <w:rsid w:val="003B75F0"/>
    <w:rsid w:val="004011F5"/>
    <w:rsid w:val="00403DC6"/>
    <w:rsid w:val="00404B69"/>
    <w:rsid w:val="00424FEF"/>
    <w:rsid w:val="0043029E"/>
    <w:rsid w:val="00440133"/>
    <w:rsid w:val="00453728"/>
    <w:rsid w:val="0045648B"/>
    <w:rsid w:val="0047616A"/>
    <w:rsid w:val="00482056"/>
    <w:rsid w:val="00491BCF"/>
    <w:rsid w:val="004A3B45"/>
    <w:rsid w:val="004A56EB"/>
    <w:rsid w:val="004A66CB"/>
    <w:rsid w:val="004E225C"/>
    <w:rsid w:val="004E5754"/>
    <w:rsid w:val="005266C4"/>
    <w:rsid w:val="00531839"/>
    <w:rsid w:val="00536B43"/>
    <w:rsid w:val="00547971"/>
    <w:rsid w:val="00555764"/>
    <w:rsid w:val="00560857"/>
    <w:rsid w:val="00576B86"/>
    <w:rsid w:val="005D70E4"/>
    <w:rsid w:val="005E6340"/>
    <w:rsid w:val="00605CCD"/>
    <w:rsid w:val="00614FF8"/>
    <w:rsid w:val="00624D8C"/>
    <w:rsid w:val="006A4945"/>
    <w:rsid w:val="006C45E5"/>
    <w:rsid w:val="006D6926"/>
    <w:rsid w:val="006E3E5E"/>
    <w:rsid w:val="006F47CB"/>
    <w:rsid w:val="00745F90"/>
    <w:rsid w:val="0075457D"/>
    <w:rsid w:val="00754799"/>
    <w:rsid w:val="007619AE"/>
    <w:rsid w:val="00767259"/>
    <w:rsid w:val="007676A5"/>
    <w:rsid w:val="007B4D48"/>
    <w:rsid w:val="007D682B"/>
    <w:rsid w:val="008056EF"/>
    <w:rsid w:val="008356A9"/>
    <w:rsid w:val="0086666D"/>
    <w:rsid w:val="0087492B"/>
    <w:rsid w:val="00874B44"/>
    <w:rsid w:val="00894A83"/>
    <w:rsid w:val="008B3497"/>
    <w:rsid w:val="008B659A"/>
    <w:rsid w:val="008C70B8"/>
    <w:rsid w:val="008D0C2A"/>
    <w:rsid w:val="008E2B3F"/>
    <w:rsid w:val="008E4D2B"/>
    <w:rsid w:val="00927E0D"/>
    <w:rsid w:val="009316D4"/>
    <w:rsid w:val="00937ECD"/>
    <w:rsid w:val="009565DD"/>
    <w:rsid w:val="00956CAA"/>
    <w:rsid w:val="009814FB"/>
    <w:rsid w:val="00991CCB"/>
    <w:rsid w:val="0099546F"/>
    <w:rsid w:val="00996403"/>
    <w:rsid w:val="009A03A2"/>
    <w:rsid w:val="009A0CF1"/>
    <w:rsid w:val="009D6BC5"/>
    <w:rsid w:val="00A13218"/>
    <w:rsid w:val="00A31BDD"/>
    <w:rsid w:val="00A40631"/>
    <w:rsid w:val="00A4798A"/>
    <w:rsid w:val="00A50012"/>
    <w:rsid w:val="00A86290"/>
    <w:rsid w:val="00A91122"/>
    <w:rsid w:val="00AB1502"/>
    <w:rsid w:val="00AB6350"/>
    <w:rsid w:val="00AD2D06"/>
    <w:rsid w:val="00AE4E5D"/>
    <w:rsid w:val="00AE74A9"/>
    <w:rsid w:val="00AF11A1"/>
    <w:rsid w:val="00B00CFF"/>
    <w:rsid w:val="00B76CA3"/>
    <w:rsid w:val="00B807F5"/>
    <w:rsid w:val="00BA07E7"/>
    <w:rsid w:val="00BA09E3"/>
    <w:rsid w:val="00BB6B85"/>
    <w:rsid w:val="00BC3507"/>
    <w:rsid w:val="00BC6FE9"/>
    <w:rsid w:val="00BF75D7"/>
    <w:rsid w:val="00C03BD1"/>
    <w:rsid w:val="00C07283"/>
    <w:rsid w:val="00C27592"/>
    <w:rsid w:val="00C3334E"/>
    <w:rsid w:val="00C74D8D"/>
    <w:rsid w:val="00C76C7C"/>
    <w:rsid w:val="00C76E7F"/>
    <w:rsid w:val="00C81894"/>
    <w:rsid w:val="00C86031"/>
    <w:rsid w:val="00CC3F61"/>
    <w:rsid w:val="00CD0144"/>
    <w:rsid w:val="00CD23A9"/>
    <w:rsid w:val="00CD67CA"/>
    <w:rsid w:val="00D03AE8"/>
    <w:rsid w:val="00D127E9"/>
    <w:rsid w:val="00D5643D"/>
    <w:rsid w:val="00D717F8"/>
    <w:rsid w:val="00D7526C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5179B"/>
    <w:rsid w:val="00E519BF"/>
    <w:rsid w:val="00E703A4"/>
    <w:rsid w:val="00E712C1"/>
    <w:rsid w:val="00E7471F"/>
    <w:rsid w:val="00E95A65"/>
    <w:rsid w:val="00EB0C5A"/>
    <w:rsid w:val="00EB59BD"/>
    <w:rsid w:val="00EC395C"/>
    <w:rsid w:val="00EF486B"/>
    <w:rsid w:val="00EF72F8"/>
    <w:rsid w:val="00F10B6A"/>
    <w:rsid w:val="00F15B3B"/>
    <w:rsid w:val="00F16EFC"/>
    <w:rsid w:val="00F352BD"/>
    <w:rsid w:val="00F435CC"/>
    <w:rsid w:val="00F54D9A"/>
    <w:rsid w:val="00F577CD"/>
    <w:rsid w:val="00F62B25"/>
    <w:rsid w:val="00F83202"/>
    <w:rsid w:val="00F91440"/>
    <w:rsid w:val="00F977EA"/>
    <w:rsid w:val="00FA49F0"/>
    <w:rsid w:val="00FA7617"/>
    <w:rsid w:val="00FB6237"/>
    <w:rsid w:val="00FC1010"/>
    <w:rsid w:val="00FD5EA6"/>
    <w:rsid w:val="00FE454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8A782"/>
  <w15:docId w15:val="{F37066C4-E8AF-4697-B541-CADF594C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F62C-40FC-4F09-8F79-D364F64B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2024-05-06T09:56:00Z</dcterms:created>
  <dcterms:modified xsi:type="dcterms:W3CDTF">2024-05-06T09:56:00Z</dcterms:modified>
</cp:coreProperties>
</file>