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63BE5715D5AE4981A9B5CED8FCA6657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FF4B89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96CBE5D307F94514AE2C609CA7551747"/>
          </w:placeholder>
        </w:sdtPr>
        <w:sdtEndPr>
          <w:rPr>
            <w:rStyle w:val="Standardnpsmoodstavce"/>
            <w:b w:val="0"/>
          </w:rPr>
        </w:sdtEndPr>
        <w:sdtContent>
          <w:r w:rsidR="00975786">
            <w:rPr>
              <w:rStyle w:val="Styl17"/>
            </w:rPr>
            <w:t>Adéla Brůžková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E3602A60B9DB48FEB83DFF034D23C6B3"/>
          </w:placeholder>
        </w:sdtPr>
        <w:sdtEndPr/>
        <w:sdtContent>
          <w:r w:rsidR="00975786">
            <w:t>Kurdské etnikum a idea vlastního státu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6CCFE96E40E4ABF9119455FDB449EE4"/>
          </w:placeholder>
        </w:sdtPr>
        <w:sdtEndPr>
          <w:rPr>
            <w:rStyle w:val="Standardnpsmoodstavce"/>
            <w:i w:val="0"/>
          </w:rPr>
        </w:sdtEndPr>
        <w:sdtContent>
          <w:r w:rsidR="00975786">
            <w:rPr>
              <w:rStyle w:val="Styl21"/>
            </w:rPr>
            <w:t>Doc.</w:t>
          </w:r>
          <w:r w:rsidR="009D22E0">
            <w:rPr>
              <w:rStyle w:val="Styl21"/>
            </w:rPr>
            <w:t xml:space="preserve"> PhDr. </w:t>
          </w:r>
          <w:r w:rsidR="00975786">
            <w:rPr>
              <w:rStyle w:val="Styl21"/>
            </w:rPr>
            <w:t>Přemysl Rosůlek</w:t>
          </w:r>
          <w:r w:rsidR="009D22E0">
            <w:rPr>
              <w:rStyle w:val="Styl21"/>
            </w:rPr>
            <w:t>, Ph.D.</w:t>
          </w:r>
          <w:r w:rsidR="00975786">
            <w:rPr>
              <w:rStyle w:val="Styl21"/>
            </w:rPr>
            <w:t xml:space="preserve"> 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CF6D3C94D0B04AE69F347A34D8437DF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75786">
            <w:rPr>
              <w:rStyle w:val="Styl3"/>
            </w:rPr>
            <w:t>ne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A0147BA0B56246B48B2322D58DBAA52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75786">
            <w:rPr>
              <w:rStyle w:val="Styl4"/>
            </w:rPr>
            <w:t>s výhradami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3575C2E6ABD640C09D5335F887A932C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2F73">
            <w:rPr>
              <w:rStyle w:val="Styl4"/>
            </w:rPr>
            <w:t>ne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96E573A6DECD4916BB9A0A44EC2FC14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2F73">
            <w:rPr>
              <w:rStyle w:val="Styl4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F3EF8475C4D4C2B822969174C779463"/>
        </w:placeholder>
      </w:sdtPr>
      <w:sdtEndPr/>
      <w:sdtContent>
        <w:p w:rsidR="00975786" w:rsidRDefault="00975786" w:rsidP="006C7138">
          <w:r>
            <w:t xml:space="preserve">Cíl práce - existuje velké množství cílů (celkem čtyři), jsou definovány obecně a týkají se dlouhého časového období (od 70. let 20. století až do současnosti). Dle mého názoru stačilo mít jeden jasný a hlavní cíl, případně další podružné cíle, které </w:t>
          </w:r>
          <w:r w:rsidR="00FF4B89">
            <w:t xml:space="preserve">by byly </w:t>
          </w:r>
          <w:r>
            <w:t>podřazené cíli hlavnímu.</w:t>
          </w:r>
        </w:p>
        <w:p w:rsidR="00182F73" w:rsidRDefault="00975786" w:rsidP="006C7138">
          <w:r>
            <w:t xml:space="preserve">Cíl práce je náročně stanovený, ale na diplomovou práci a stanovení tolika cílů, které spolu navíc souvisejí jen zčásti a je proto třeba sledovat každý zvlášť, existuje příliš velké riziko, že autorka bude "honit více zajíců najednou". </w:t>
          </w:r>
        </w:p>
        <w:p w:rsidR="00182F73" w:rsidRDefault="00975786" w:rsidP="006C7138">
          <w:r>
            <w:t xml:space="preserve"> </w:t>
          </w:r>
          <w:r w:rsidR="00182F73">
            <w:t xml:space="preserve">V rámci diplomové práce </w:t>
          </w:r>
          <w:r w:rsidR="0080602F">
            <w:t>bych  očekával</w:t>
          </w:r>
          <w:r w:rsidR="00182F73">
            <w:t xml:space="preserve"> hlubší konceptualizaci či spíše fundovanější teoretické zakotvení práce. To se nicméně </w:t>
          </w:r>
          <w:r w:rsidR="0080602F">
            <w:t xml:space="preserve">vůbec </w:t>
          </w:r>
          <w:r w:rsidR="00182F73">
            <w:t>neděje: teoretická část, dá-li se to tak nazvat, má název Nacionalismus, a je na třech stránkách práce. Zde chybí kritéria či jakýkoliv postup, který by byl nápomocný pro uchopení analytick</w:t>
          </w:r>
          <w:r w:rsidR="0080602F">
            <w:t xml:space="preserve">é </w:t>
          </w:r>
          <w:r w:rsidR="00182F73">
            <w:t>část</w:t>
          </w:r>
          <w:r w:rsidR="0080602F">
            <w:t>i</w:t>
          </w:r>
          <w:r w:rsidR="00182F73">
            <w:t xml:space="preserve"> práce. </w:t>
          </w:r>
        </w:p>
        <w:p w:rsidR="00182F73" w:rsidRDefault="00182F73" w:rsidP="006C7138">
          <w:r>
            <w:t xml:space="preserve">V práci je metodologická část jen zmíněna v rámci jediného odstavce na konci Úvodu (s. 3), nicméně je tu opravdu pouze zmínka, že autorka čerpala z odborných článků a z "doplňkových zdrojů", za což považuje globální média (např. BBC). </w:t>
          </w:r>
        </w:p>
        <w:p w:rsidR="00156D3B" w:rsidRPr="00875506" w:rsidRDefault="00034192" w:rsidP="006C7138"/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7D34F949F8954C3DA2E3EFA9C535285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33F7">
            <w:rPr>
              <w:rStyle w:val="Styl6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AA19209781C452C986E94036537535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0602F">
            <w:rPr>
              <w:rStyle w:val="Styl7"/>
            </w:rPr>
            <w:t>s výhradami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61F4367CE0CA4924884786A0B92D6A0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0602F">
            <w:rPr>
              <w:rStyle w:val="Styl19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1D5789CFDB1A4C638E7A2E591EB3A86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06B6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AF7E30CC92814D8D8F79539C653D7D5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0602F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07B825F24D674EE4BACB86E234A86302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0602F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571E493C3AE4D928843165EAB202085"/>
        </w:placeholder>
      </w:sdtPr>
      <w:sdtEndPr/>
      <w:sdtContent>
        <w:p w:rsidR="0080602F" w:rsidRDefault="0080602F" w:rsidP="0080602F">
          <w:r>
            <w:t xml:space="preserve">Cíl práce by mohl být naplněn, pokud by byl jasně a jednoznačně stanovený. Nicméně velké množství cílů mi znesnadňuje konstatovat, že naplněn byl. Absence jasných kritérií, které by mohly vzejít z poctivé konceptualizace/teoretické části práce, brání prezentování komparace čtyř zemí Blízkého východu, kde se Kurdové nacházejí. </w:t>
          </w:r>
        </w:p>
        <w:p w:rsidR="00156D3B" w:rsidRPr="00875506" w:rsidRDefault="0080602F" w:rsidP="0080602F">
          <w:r>
            <w:lastRenderedPageBreak/>
            <w:t>Na výše uvedené navazuje má poznámka ke struktuře jednotlivých částí práce - čtenář jednou čte o kulturních právech, jindy o právech žen atp. a je zcela odkázán na to, co je v textu napsáno o situaci Kurdů v jednotlivých zemí</w:t>
          </w:r>
          <w:r w:rsidR="00FF4B89">
            <w:t>ch</w:t>
          </w:r>
          <w:r>
            <w:t xml:space="preserve">, aniž by tušil, zda je selekce témat a argumentů nahodilá či systematicky zkoumaná. </w:t>
          </w:r>
          <w:r w:rsidR="006B1325">
            <w:t xml:space="preserve">Například v souvislosti s Tureckem a švédským vstupem do NATO se nejednou vynoří </w:t>
          </w:r>
          <w:proofErr w:type="spellStart"/>
          <w:r w:rsidR="006B1325">
            <w:t>Erdogan</w:t>
          </w:r>
          <w:proofErr w:type="spellEnd"/>
          <w:r w:rsidR="006B1325">
            <w:t xml:space="preserve"> a </w:t>
          </w:r>
          <w:r w:rsidR="00FF4B89">
            <w:t>politická dimenze</w:t>
          </w:r>
          <w:bookmarkStart w:id="0" w:name="_GoBack"/>
          <w:bookmarkEnd w:id="0"/>
          <w:r w:rsidR="006B1325">
            <w:t xml:space="preserve">.  </w:t>
          </w:r>
          <w:r>
            <w:t>Faktograficky je vývoj od 70. let reflektován poctivě, nicméně mám za to soudě dle cílů a výzkumných otázek, že to samo o sobě nemůže být cílem práce. Autorka nesleduje Kurdy podle vlastních kritérií, ale čtenáři popis v jednotlivých zemích</w:t>
          </w:r>
          <w:r w:rsidR="006206B6">
            <w:t xml:space="preserve"> může připadat spíše intuitivní</w:t>
          </w:r>
          <w:r>
            <w:t xml:space="preserve">, </w:t>
          </w:r>
          <w:r w:rsidR="006206B6">
            <w:t xml:space="preserve">neboť </w:t>
          </w:r>
          <w:r>
            <w:t xml:space="preserve">důraz je kladen hlavně na </w:t>
          </w:r>
          <w:r w:rsidR="006206B6">
            <w:t xml:space="preserve">periodizaci a tím pádem na specifika, jež jsou spjatá s odlišnými historickými události v jednotlivých zemích.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0E03963EB2049428CB820A0CEC9265D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C48E471935A04504BCE9191D8E42317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06B6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DFF7DE866C5A407ABF13DDA19806161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06B6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64E583452ED247EA934D662052C4C13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06B6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8F68CF7C1F8C47DB97705B4A2CBCABE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06B6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B49EB89A4D0E4D089F9A0FE1546C5504"/>
        </w:placeholder>
      </w:sdtPr>
      <w:sdtEndPr/>
      <w:sdtContent>
        <w:p w:rsidR="006C7138" w:rsidRPr="00875506" w:rsidRDefault="006B1325" w:rsidP="006C7138">
          <w:r>
            <w:t>Výjimečně jsou uváděny zdroje velkými písmeny (např. s. 22) a při pojednání o 90. letech se jedná již o EU, nikoliv o ES (viz text). Ale jinak je formální část bez výhrad, byť mohlo být více příloh a text neoplývá žádnými grafy atp.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F164B5CE4DFC48399FD6B1BC4F5B664A"/>
        </w:placeholder>
      </w:sdtPr>
      <w:sdtEndPr/>
      <w:sdtContent>
        <w:p w:rsidR="006206B6" w:rsidRDefault="006206B6" w:rsidP="006C7138">
          <w:r>
            <w:t xml:space="preserve">Jak vyplývá z poznámek </w:t>
          </w:r>
          <w:proofErr w:type="spellStart"/>
          <w:r>
            <w:t>uvedných</w:t>
          </w:r>
          <w:proofErr w:type="spellEnd"/>
          <w:r>
            <w:t xml:space="preserve"> výše, tak práce by patrně nebyla úplně špatnou sondou na úrovni bakalářské práce, i když i tam bych se ptal na absenci konceptualizace i metodologické části. Ale mé výhrady se týkají toho, že se jedná o práci diplomovou, tedy na úrovni, kde bych očekával vyšší úroveň formulování cílů, otázek i celkového zpracování. </w:t>
          </w:r>
        </w:p>
        <w:p w:rsidR="006B1325" w:rsidRDefault="006206B6" w:rsidP="006206B6">
          <w:r>
            <w:t xml:space="preserve">Cíle práce nepovažuji za vzájemně zcela kompatibilní. Výzkumná otázka číslo 3 je </w:t>
          </w:r>
          <w:r w:rsidR="006B1325">
            <w:t xml:space="preserve">z první části </w:t>
          </w:r>
          <w:r>
            <w:t>velmi zajímavá</w:t>
          </w:r>
          <w:r w:rsidR="006B1325">
            <w:t xml:space="preserve">, ale </w:t>
          </w:r>
          <w:proofErr w:type="gramStart"/>
          <w:r w:rsidR="006B1325">
            <w:t>ze</w:t>
          </w:r>
          <w:proofErr w:type="gramEnd"/>
          <w:r w:rsidR="006B1325">
            <w:t xml:space="preserve"> druhé spekulativní a netuším, jak by se daly její výstupy měřit</w:t>
          </w:r>
          <w:r>
            <w:t xml:space="preserve"> </w:t>
          </w:r>
          <w:r w:rsidR="006B1325">
            <w:t xml:space="preserve">- navíc jde dále od vytyčených cílů práce </w:t>
          </w:r>
          <w:r>
            <w:t xml:space="preserve">("Jak se k otázce vzniku </w:t>
          </w:r>
          <w:r w:rsidRPr="006206B6">
            <w:t>samostatného a nezávislého Kurdistánu staví samotní Kur</w:t>
          </w:r>
          <w:r>
            <w:t xml:space="preserve">dové a jejich politické strany, </w:t>
          </w:r>
          <w:r w:rsidRPr="006206B6">
            <w:t xml:space="preserve">příp. co bylo hlavními (vnitropolitickými) překážkami </w:t>
          </w:r>
          <w:r>
            <w:t xml:space="preserve">ve vzniku samostatného státu za </w:t>
          </w:r>
          <w:r w:rsidRPr="006206B6">
            <w:t>předpokladu, že by Turecko, Irák, Írán a Sýrie souhlasily?</w:t>
          </w:r>
          <w:r>
            <w:t>)</w:t>
          </w:r>
          <w:r w:rsidR="006B1325">
            <w:t xml:space="preserve">. </w:t>
          </w:r>
        </w:p>
        <w:p w:rsidR="00156D3B" w:rsidRPr="00875506" w:rsidRDefault="006B1325" w:rsidP="006206B6">
          <w:r>
            <w:t>Při hodnocení situace Kurdů postrádám systematické užití metriky například od nevládních organizací (</w:t>
          </w:r>
          <w:proofErr w:type="spellStart"/>
          <w:r>
            <w:t>Freedom</w:t>
          </w:r>
          <w:proofErr w:type="spellEnd"/>
          <w:r>
            <w:t xml:space="preserve"> House, AI, HRW) či od státních institucí (US </w:t>
          </w:r>
          <w:proofErr w:type="spellStart"/>
          <w:r>
            <w:t>Dpt</w:t>
          </w:r>
          <w:proofErr w:type="spellEnd"/>
          <w:r>
            <w:t xml:space="preserve">.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proofErr w:type="gramStart"/>
          <w:r>
            <w:t>State</w:t>
          </w:r>
          <w:proofErr w:type="spellEnd"/>
          <w:proofErr w:type="gramEnd"/>
          <w:r>
            <w:t xml:space="preserve">). 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2C56CA2182C24BA6AD68C5B25982A1A2"/>
        </w:placeholder>
      </w:sdtPr>
      <w:sdtEndPr/>
      <w:sdtContent>
        <w:p w:rsidR="00260846" w:rsidRDefault="00260846" w:rsidP="006C7138">
          <w:r>
            <w:t>Viz námitky výše, zejména</w:t>
          </w:r>
          <w:r w:rsidR="00A33167">
            <w:t xml:space="preserve"> pak</w:t>
          </w:r>
          <w:r>
            <w:t xml:space="preserve">: </w:t>
          </w:r>
        </w:p>
        <w:p w:rsidR="00260846" w:rsidRDefault="00260846" w:rsidP="006C7138">
          <w:r>
            <w:t xml:space="preserve">1) Řada tematicky autonomních vlastních hlavních cílů a navazujících výzkumných otázek. </w:t>
          </w:r>
        </w:p>
        <w:p w:rsidR="00260846" w:rsidRDefault="00260846" w:rsidP="006C7138">
          <w:r>
            <w:t>2) Absence metodologie</w:t>
          </w:r>
          <w:r w:rsidR="00A33167">
            <w:t xml:space="preserve"> a stanovení kritérií.</w:t>
          </w:r>
        </w:p>
        <w:p w:rsidR="006C7138" w:rsidRPr="00875506" w:rsidRDefault="00260846" w:rsidP="006C7138">
          <w:r>
            <w:t xml:space="preserve">3) </w:t>
          </w:r>
          <w:r w:rsidR="00A33167">
            <w:t xml:space="preserve">Absence teoretické části. </w:t>
          </w:r>
          <w:r>
            <w:t xml:space="preserve">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398E7212A434C3491B24AC1A0D4EC7C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A33167" w:rsidP="006C7138">
          <w:r>
            <w:t>mezi dobře a nevyhověl/a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C68B97F9D5C4371BFB9CEB8F471BE66"/>
        </w:placeholder>
        <w:date w:fullDate="2024-05-20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A33167" w:rsidP="006C7138">
          <w:r>
            <w:t>20.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92" w:rsidRDefault="00034192" w:rsidP="0090541B">
      <w:pPr>
        <w:spacing w:after="0" w:line="240" w:lineRule="auto"/>
      </w:pPr>
      <w:r>
        <w:separator/>
      </w:r>
    </w:p>
  </w:endnote>
  <w:endnote w:type="continuationSeparator" w:id="0">
    <w:p w:rsidR="00034192" w:rsidRDefault="00034192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92" w:rsidRDefault="00034192" w:rsidP="0090541B">
      <w:pPr>
        <w:spacing w:after="0" w:line="240" w:lineRule="auto"/>
      </w:pPr>
      <w:r>
        <w:separator/>
      </w:r>
    </w:p>
  </w:footnote>
  <w:footnote w:type="continuationSeparator" w:id="0">
    <w:p w:rsidR="00034192" w:rsidRDefault="00034192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51"/>
    <w:rsid w:val="00024C0F"/>
    <w:rsid w:val="00034192"/>
    <w:rsid w:val="0008094C"/>
    <w:rsid w:val="000933F7"/>
    <w:rsid w:val="00132362"/>
    <w:rsid w:val="00156D3B"/>
    <w:rsid w:val="001763E2"/>
    <w:rsid w:val="00182F73"/>
    <w:rsid w:val="001B1F69"/>
    <w:rsid w:val="001C6F4D"/>
    <w:rsid w:val="001F359D"/>
    <w:rsid w:val="00214415"/>
    <w:rsid w:val="0023397A"/>
    <w:rsid w:val="00260846"/>
    <w:rsid w:val="00334C2C"/>
    <w:rsid w:val="00343208"/>
    <w:rsid w:val="00360910"/>
    <w:rsid w:val="003A3E3B"/>
    <w:rsid w:val="00415233"/>
    <w:rsid w:val="004B1B51"/>
    <w:rsid w:val="004E6F62"/>
    <w:rsid w:val="004F579D"/>
    <w:rsid w:val="0051537F"/>
    <w:rsid w:val="00595C5D"/>
    <w:rsid w:val="0061307D"/>
    <w:rsid w:val="006206B6"/>
    <w:rsid w:val="00687599"/>
    <w:rsid w:val="006A1CE0"/>
    <w:rsid w:val="006B1325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0602F"/>
    <w:rsid w:val="0084207E"/>
    <w:rsid w:val="00875506"/>
    <w:rsid w:val="0090541B"/>
    <w:rsid w:val="0094330B"/>
    <w:rsid w:val="00975786"/>
    <w:rsid w:val="009B3558"/>
    <w:rsid w:val="009D22E0"/>
    <w:rsid w:val="00A33167"/>
    <w:rsid w:val="00A54E5B"/>
    <w:rsid w:val="00A63B2C"/>
    <w:rsid w:val="00AA2C4A"/>
    <w:rsid w:val="00BD7F44"/>
    <w:rsid w:val="00C96B01"/>
    <w:rsid w:val="00D2067E"/>
    <w:rsid w:val="00D85671"/>
    <w:rsid w:val="00D96991"/>
    <w:rsid w:val="00E0205A"/>
    <w:rsid w:val="00EB3D08"/>
    <w:rsid w:val="00EC29DA"/>
    <w:rsid w:val="00EF55D4"/>
    <w:rsid w:val="00F1733A"/>
    <w:rsid w:val="00F64B79"/>
    <w:rsid w:val="00F8692F"/>
    <w:rsid w:val="00FB4780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6FC8F"/>
  <w15:chartTrackingRefBased/>
  <w15:docId w15:val="{E103FF1C-49D2-48EB-A0EE-55263D4F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sulek\Downloads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E5715D5AE4981A9B5CED8FCA66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5DE5D-858F-4B0B-8161-AE5FC48B62A4}"/>
      </w:docPartPr>
      <w:docPartBody>
        <w:p w:rsidR="00AB4D4B" w:rsidRDefault="00D12E01">
          <w:pPr>
            <w:pStyle w:val="63BE5715D5AE4981A9B5CED8FCA66571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96CBE5D307F94514AE2C609CA7551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ED476-8262-4A3A-AF35-59E662267F86}"/>
      </w:docPartPr>
      <w:docPartBody>
        <w:p w:rsidR="00AB4D4B" w:rsidRDefault="00D12E01">
          <w:pPr>
            <w:pStyle w:val="96CBE5D307F94514AE2C609CA755174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3602A60B9DB48FEB83DFF034D23C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396BD-4204-411F-9C67-95C82F032970}"/>
      </w:docPartPr>
      <w:docPartBody>
        <w:p w:rsidR="00AB4D4B" w:rsidRDefault="00D12E01">
          <w:pPr>
            <w:pStyle w:val="E3602A60B9DB48FEB83DFF034D23C6B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6CCFE96E40E4ABF9119455FDB449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1F262-0AED-42B6-851A-4317690B224D}"/>
      </w:docPartPr>
      <w:docPartBody>
        <w:p w:rsidR="00AB4D4B" w:rsidRDefault="00D12E01">
          <w:pPr>
            <w:pStyle w:val="06CCFE96E40E4ABF9119455FDB449EE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F6D3C94D0B04AE69F347A34D8437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A88C0-8256-43D2-B2BB-F901D5FEAECE}"/>
      </w:docPartPr>
      <w:docPartBody>
        <w:p w:rsidR="00AB4D4B" w:rsidRDefault="00D12E01">
          <w:pPr>
            <w:pStyle w:val="CF6D3C94D0B04AE69F347A34D8437DF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147BA0B56246B48B2322D58DBAA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395F-F45C-4F02-8CBD-5FBC8EDB3703}"/>
      </w:docPartPr>
      <w:docPartBody>
        <w:p w:rsidR="00AB4D4B" w:rsidRDefault="00D12E01">
          <w:pPr>
            <w:pStyle w:val="A0147BA0B56246B48B2322D58DBAA52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575C2E6ABD640C09D5335F887A93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07D5D-025E-42C0-8C6A-5F1FF2A5295B}"/>
      </w:docPartPr>
      <w:docPartBody>
        <w:p w:rsidR="00AB4D4B" w:rsidRDefault="00D12E01">
          <w:pPr>
            <w:pStyle w:val="3575C2E6ABD640C09D5335F887A932C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E573A6DECD4916BB9A0A44EC2FC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3A9DB-7751-4CFF-AB28-A7DCA535C6B3}"/>
      </w:docPartPr>
      <w:docPartBody>
        <w:p w:rsidR="00AB4D4B" w:rsidRDefault="00D12E01">
          <w:pPr>
            <w:pStyle w:val="96E573A6DECD4916BB9A0A44EC2FC14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F3EF8475C4D4C2B822969174C779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DD8B7-0A98-4DE8-8315-7C099E2F5C5E}"/>
      </w:docPartPr>
      <w:docPartBody>
        <w:p w:rsidR="00AB4D4B" w:rsidRDefault="00D12E01">
          <w:pPr>
            <w:pStyle w:val="0F3EF8475C4D4C2B822969174C779463"/>
          </w:pPr>
          <w:r w:rsidRPr="00D96991">
            <w:t>…</w:t>
          </w:r>
        </w:p>
      </w:docPartBody>
    </w:docPart>
    <w:docPart>
      <w:docPartPr>
        <w:name w:val="7D34F949F8954C3DA2E3EFA9C5352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CF02-671E-4793-8D79-7E00AC292B00}"/>
      </w:docPartPr>
      <w:docPartBody>
        <w:p w:rsidR="00AB4D4B" w:rsidRDefault="00D12E01">
          <w:pPr>
            <w:pStyle w:val="7D34F949F8954C3DA2E3EFA9C535285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AA19209781C452C986E940365375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B23EF-0895-4C33-BD8F-C9AD48B459BB}"/>
      </w:docPartPr>
      <w:docPartBody>
        <w:p w:rsidR="00AB4D4B" w:rsidRDefault="00D12E01">
          <w:pPr>
            <w:pStyle w:val="0AA19209781C452C986E94036537535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1F4367CE0CA4924884786A0B92D6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81B40-B251-4C4B-B8EE-3D2C49385E58}"/>
      </w:docPartPr>
      <w:docPartBody>
        <w:p w:rsidR="00AB4D4B" w:rsidRDefault="00D12E01">
          <w:pPr>
            <w:pStyle w:val="61F4367CE0CA4924884786A0B92D6A0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D5789CFDB1A4C638E7A2E591EB3A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086FF-A34A-496E-9C81-A035BFEBDEB1}"/>
      </w:docPartPr>
      <w:docPartBody>
        <w:p w:rsidR="00AB4D4B" w:rsidRDefault="00D12E01">
          <w:pPr>
            <w:pStyle w:val="1D5789CFDB1A4C638E7A2E591EB3A86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F7E30CC92814D8D8F79539C653D7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FBCD9-27BB-4EA5-994A-A690F1E2A8AF}"/>
      </w:docPartPr>
      <w:docPartBody>
        <w:p w:rsidR="00AB4D4B" w:rsidRDefault="00D12E01">
          <w:pPr>
            <w:pStyle w:val="AF7E30CC92814D8D8F79539C653D7D5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7B825F24D674EE4BACB86E234A86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70AC8-475C-4664-B31F-7029FFB83B53}"/>
      </w:docPartPr>
      <w:docPartBody>
        <w:p w:rsidR="00AB4D4B" w:rsidRDefault="00D12E01">
          <w:pPr>
            <w:pStyle w:val="07B825F24D674EE4BACB86E234A8630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71E493C3AE4D928843165EAB202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AFD5F-D3BC-4241-836F-07B8E737BB72}"/>
      </w:docPartPr>
      <w:docPartBody>
        <w:p w:rsidR="00AB4D4B" w:rsidRDefault="00D12E01">
          <w:pPr>
            <w:pStyle w:val="D571E493C3AE4D928843165EAB20208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0E03963EB2049428CB820A0CEC92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684D8-D08E-47CC-8D38-3D1FC52CEAC0}"/>
      </w:docPartPr>
      <w:docPartBody>
        <w:p w:rsidR="00AB4D4B" w:rsidRDefault="00D12E01">
          <w:pPr>
            <w:pStyle w:val="20E03963EB2049428CB820A0CEC9265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C48E471935A04504BCE9191D8E423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28B0B-CC46-4C51-890F-BF1A2A53DD92}"/>
      </w:docPartPr>
      <w:docPartBody>
        <w:p w:rsidR="00AB4D4B" w:rsidRDefault="00D12E01">
          <w:pPr>
            <w:pStyle w:val="C48E471935A04504BCE9191D8E4231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F7DE866C5A407ABF13DDA198061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9F28C-94A0-422D-A8E5-F0E90037DA66}"/>
      </w:docPartPr>
      <w:docPartBody>
        <w:p w:rsidR="00AB4D4B" w:rsidRDefault="00D12E01">
          <w:pPr>
            <w:pStyle w:val="DFF7DE866C5A407ABF13DDA19806161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4E583452ED247EA934D662052C4C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73537-863D-4E91-B630-F6C3DD3592C7}"/>
      </w:docPartPr>
      <w:docPartBody>
        <w:p w:rsidR="00AB4D4B" w:rsidRDefault="00D12E01">
          <w:pPr>
            <w:pStyle w:val="64E583452ED247EA934D662052C4C13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68CF7C1F8C47DB97705B4A2CBCA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B4198-C7EB-4D34-B6FB-E2216FC69D4C}"/>
      </w:docPartPr>
      <w:docPartBody>
        <w:p w:rsidR="00AB4D4B" w:rsidRDefault="00D12E01">
          <w:pPr>
            <w:pStyle w:val="8F68CF7C1F8C47DB97705B4A2CBCABE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49EB89A4D0E4D089F9A0FE1546C5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FC510-51BD-4295-8C05-93C31D62CC17}"/>
      </w:docPartPr>
      <w:docPartBody>
        <w:p w:rsidR="00AB4D4B" w:rsidRDefault="00D12E01">
          <w:pPr>
            <w:pStyle w:val="B49EB89A4D0E4D089F9A0FE1546C550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164B5CE4DFC48399FD6B1BC4F5B6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57BAA-945A-4656-988C-AEB3FC1A9DED}"/>
      </w:docPartPr>
      <w:docPartBody>
        <w:p w:rsidR="00AB4D4B" w:rsidRDefault="00D12E01">
          <w:pPr>
            <w:pStyle w:val="F164B5CE4DFC48399FD6B1BC4F5B664A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2C56CA2182C24BA6AD68C5B25982A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7C0FD-A5C3-4261-916E-89CF4329DBD6}"/>
      </w:docPartPr>
      <w:docPartBody>
        <w:p w:rsidR="00AB4D4B" w:rsidRDefault="00D12E01">
          <w:pPr>
            <w:pStyle w:val="2C56CA2182C24BA6AD68C5B25982A1A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398E7212A434C3491B24AC1A0D4E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995E1-E678-41A8-8843-35C100B7F2C7}"/>
      </w:docPartPr>
      <w:docPartBody>
        <w:p w:rsidR="00AB4D4B" w:rsidRDefault="00D12E01">
          <w:pPr>
            <w:pStyle w:val="3398E7212A434C3491B24AC1A0D4EC7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C68B97F9D5C4371BFB9CEB8F471B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9B56C-48D4-45EF-BD1D-272B7FDBB119}"/>
      </w:docPartPr>
      <w:docPartBody>
        <w:p w:rsidR="00AB4D4B" w:rsidRDefault="00D12E01">
          <w:pPr>
            <w:pStyle w:val="3C68B97F9D5C4371BFB9CEB8F471BE66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01"/>
    <w:rsid w:val="007A3627"/>
    <w:rsid w:val="00AB4D4B"/>
    <w:rsid w:val="00D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3BE5715D5AE4981A9B5CED8FCA66571">
    <w:name w:val="63BE5715D5AE4981A9B5CED8FCA66571"/>
  </w:style>
  <w:style w:type="paragraph" w:customStyle="1" w:styleId="96CBE5D307F94514AE2C609CA7551747">
    <w:name w:val="96CBE5D307F94514AE2C609CA7551747"/>
  </w:style>
  <w:style w:type="paragraph" w:customStyle="1" w:styleId="E3602A60B9DB48FEB83DFF034D23C6B3">
    <w:name w:val="E3602A60B9DB48FEB83DFF034D23C6B3"/>
  </w:style>
  <w:style w:type="paragraph" w:customStyle="1" w:styleId="06CCFE96E40E4ABF9119455FDB449EE4">
    <w:name w:val="06CCFE96E40E4ABF9119455FDB449EE4"/>
  </w:style>
  <w:style w:type="paragraph" w:customStyle="1" w:styleId="CF6D3C94D0B04AE69F347A34D8437DF3">
    <w:name w:val="CF6D3C94D0B04AE69F347A34D8437DF3"/>
  </w:style>
  <w:style w:type="paragraph" w:customStyle="1" w:styleId="A0147BA0B56246B48B2322D58DBAA52D">
    <w:name w:val="A0147BA0B56246B48B2322D58DBAA52D"/>
  </w:style>
  <w:style w:type="paragraph" w:customStyle="1" w:styleId="3575C2E6ABD640C09D5335F887A932CF">
    <w:name w:val="3575C2E6ABD640C09D5335F887A932CF"/>
  </w:style>
  <w:style w:type="paragraph" w:customStyle="1" w:styleId="96E573A6DECD4916BB9A0A44EC2FC149">
    <w:name w:val="96E573A6DECD4916BB9A0A44EC2FC149"/>
  </w:style>
  <w:style w:type="paragraph" w:customStyle="1" w:styleId="0F3EF8475C4D4C2B822969174C779463">
    <w:name w:val="0F3EF8475C4D4C2B822969174C779463"/>
  </w:style>
  <w:style w:type="paragraph" w:customStyle="1" w:styleId="7D34F949F8954C3DA2E3EFA9C5352853">
    <w:name w:val="7D34F949F8954C3DA2E3EFA9C5352853"/>
  </w:style>
  <w:style w:type="paragraph" w:customStyle="1" w:styleId="0AA19209781C452C986E940365375353">
    <w:name w:val="0AA19209781C452C986E940365375353"/>
  </w:style>
  <w:style w:type="paragraph" w:customStyle="1" w:styleId="61F4367CE0CA4924884786A0B92D6A0D">
    <w:name w:val="61F4367CE0CA4924884786A0B92D6A0D"/>
  </w:style>
  <w:style w:type="paragraph" w:customStyle="1" w:styleId="1D5789CFDB1A4C638E7A2E591EB3A86D">
    <w:name w:val="1D5789CFDB1A4C638E7A2E591EB3A86D"/>
  </w:style>
  <w:style w:type="paragraph" w:customStyle="1" w:styleId="AF7E30CC92814D8D8F79539C653D7D5E">
    <w:name w:val="AF7E30CC92814D8D8F79539C653D7D5E"/>
  </w:style>
  <w:style w:type="paragraph" w:customStyle="1" w:styleId="07B825F24D674EE4BACB86E234A86302">
    <w:name w:val="07B825F24D674EE4BACB86E234A86302"/>
  </w:style>
  <w:style w:type="paragraph" w:customStyle="1" w:styleId="D571E493C3AE4D928843165EAB202085">
    <w:name w:val="D571E493C3AE4D928843165EAB202085"/>
  </w:style>
  <w:style w:type="paragraph" w:customStyle="1" w:styleId="20E03963EB2049428CB820A0CEC9265D">
    <w:name w:val="20E03963EB2049428CB820A0CEC9265D"/>
  </w:style>
  <w:style w:type="paragraph" w:customStyle="1" w:styleId="C48E471935A04504BCE9191D8E42317F">
    <w:name w:val="C48E471935A04504BCE9191D8E42317F"/>
  </w:style>
  <w:style w:type="paragraph" w:customStyle="1" w:styleId="DFF7DE866C5A407ABF13DDA198061612">
    <w:name w:val="DFF7DE866C5A407ABF13DDA198061612"/>
  </w:style>
  <w:style w:type="paragraph" w:customStyle="1" w:styleId="64E583452ED247EA934D662052C4C13E">
    <w:name w:val="64E583452ED247EA934D662052C4C13E"/>
  </w:style>
  <w:style w:type="paragraph" w:customStyle="1" w:styleId="8F68CF7C1F8C47DB97705B4A2CBCABE4">
    <w:name w:val="8F68CF7C1F8C47DB97705B4A2CBCABE4"/>
  </w:style>
  <w:style w:type="paragraph" w:customStyle="1" w:styleId="B49EB89A4D0E4D089F9A0FE1546C5504">
    <w:name w:val="B49EB89A4D0E4D089F9A0FE1546C5504"/>
  </w:style>
  <w:style w:type="paragraph" w:customStyle="1" w:styleId="F164B5CE4DFC48399FD6B1BC4F5B664A">
    <w:name w:val="F164B5CE4DFC48399FD6B1BC4F5B664A"/>
  </w:style>
  <w:style w:type="paragraph" w:customStyle="1" w:styleId="2C56CA2182C24BA6AD68C5B25982A1A2">
    <w:name w:val="2C56CA2182C24BA6AD68C5B25982A1A2"/>
  </w:style>
  <w:style w:type="paragraph" w:customStyle="1" w:styleId="3398E7212A434C3491B24AC1A0D4EC7C">
    <w:name w:val="3398E7212A434C3491B24AC1A0D4EC7C"/>
  </w:style>
  <w:style w:type="paragraph" w:customStyle="1" w:styleId="3C68B97F9D5C4371BFB9CEB8F471BE66">
    <w:name w:val="3C68B97F9D5C4371BFB9CEB8F471B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B622-F8A7-4813-92C8-828EE1E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82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Rosůlek</dc:creator>
  <cp:keywords/>
  <dc:description/>
  <cp:lastModifiedBy>Přemysl Rosůlek</cp:lastModifiedBy>
  <cp:revision>7</cp:revision>
  <cp:lastPrinted>2024-05-22T11:52:00Z</cp:lastPrinted>
  <dcterms:created xsi:type="dcterms:W3CDTF">2024-05-20T06:47:00Z</dcterms:created>
  <dcterms:modified xsi:type="dcterms:W3CDTF">2024-05-22T12:53:00Z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