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98" w:rsidRDefault="00276877" w:rsidP="00122648">
      <w:pPr>
        <w:pStyle w:val="Nadpis1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0</wp:posOffset>
            </wp:positionV>
            <wp:extent cx="2428875" cy="1276350"/>
            <wp:effectExtent l="0" t="0" r="0" b="0"/>
            <wp:wrapSquare wrapText="bothSides"/>
            <wp:docPr id="2" name="Obrázek 1" descr="H:\logotyp\fp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:\logotyp\fpe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598">
        <w:t xml:space="preserve">         </w:t>
      </w:r>
    </w:p>
    <w:p w:rsidR="00122648" w:rsidRDefault="00CD3598" w:rsidP="00AC3961">
      <w:pPr>
        <w:spacing w:line="276" w:lineRule="auto"/>
        <w:rPr>
          <w:b/>
        </w:rPr>
      </w:pPr>
      <w:r>
        <w:t xml:space="preserve">               </w:t>
      </w:r>
      <w:r w:rsidR="00122648">
        <w:t xml:space="preserve">                </w:t>
      </w:r>
      <w:r w:rsidR="00276877">
        <w:t xml:space="preserve"> </w:t>
      </w:r>
      <w:r w:rsidR="00122648">
        <w:t xml:space="preserve"> </w:t>
      </w:r>
      <w:r w:rsidRPr="00122648">
        <w:rPr>
          <w:b/>
          <w:sz w:val="28"/>
        </w:rPr>
        <w:t xml:space="preserve">Katedra </w:t>
      </w:r>
      <w:r w:rsidR="001F3F31">
        <w:rPr>
          <w:b/>
          <w:sz w:val="28"/>
        </w:rPr>
        <w:t>pedagogiky</w:t>
      </w:r>
    </w:p>
    <w:p w:rsidR="009A0E7F" w:rsidRPr="00276877" w:rsidRDefault="00276877" w:rsidP="00AC3961">
      <w:pPr>
        <w:spacing w:line="276" w:lineRule="auto"/>
        <w:jc w:val="right"/>
        <w:rPr>
          <w:b/>
        </w:rPr>
      </w:pPr>
      <w:r>
        <w:rPr>
          <w:b/>
          <w:i/>
        </w:rPr>
        <w:t xml:space="preserve">    </w:t>
      </w:r>
      <w:r w:rsidR="009A0E7F" w:rsidRPr="00276877">
        <w:rPr>
          <w:b/>
        </w:rPr>
        <w:t xml:space="preserve">Oddělení výchovy ke zdraví </w:t>
      </w:r>
    </w:p>
    <w:p w:rsidR="00122648" w:rsidRDefault="00122648" w:rsidP="00122648">
      <w:pPr>
        <w:rPr>
          <w:b/>
        </w:rPr>
      </w:pPr>
    </w:p>
    <w:p w:rsidR="001F3F31" w:rsidRDefault="001F3F31" w:rsidP="00122648">
      <w:pPr>
        <w:jc w:val="center"/>
        <w:rPr>
          <w:b/>
          <w:sz w:val="28"/>
          <w:szCs w:val="28"/>
        </w:rPr>
      </w:pPr>
    </w:p>
    <w:p w:rsidR="001F3F31" w:rsidRDefault="001F3F31" w:rsidP="00122648">
      <w:pPr>
        <w:jc w:val="center"/>
        <w:rPr>
          <w:b/>
          <w:sz w:val="28"/>
          <w:szCs w:val="28"/>
        </w:rPr>
      </w:pPr>
    </w:p>
    <w:p w:rsidR="00CD3598" w:rsidRPr="00122648" w:rsidRDefault="00CD3598" w:rsidP="00122648">
      <w:pPr>
        <w:jc w:val="center"/>
        <w:rPr>
          <w:b/>
        </w:rPr>
      </w:pPr>
      <w:r>
        <w:rPr>
          <w:b/>
          <w:sz w:val="28"/>
          <w:szCs w:val="28"/>
        </w:rPr>
        <w:t xml:space="preserve">POSUDEK </w:t>
      </w:r>
      <w:r w:rsidR="001F3F31">
        <w:rPr>
          <w:b/>
          <w:sz w:val="28"/>
          <w:szCs w:val="28"/>
        </w:rPr>
        <w:t xml:space="preserve">VEDOUCÍ </w:t>
      </w:r>
      <w:r w:rsidR="008F2D6C">
        <w:rPr>
          <w:b/>
          <w:sz w:val="28"/>
          <w:szCs w:val="28"/>
        </w:rPr>
        <w:t xml:space="preserve">DIPLOMOVÉ </w:t>
      </w:r>
      <w:r>
        <w:rPr>
          <w:b/>
          <w:sz w:val="28"/>
          <w:szCs w:val="28"/>
        </w:rPr>
        <w:t>PRÁCE</w:t>
      </w:r>
    </w:p>
    <w:p w:rsidR="00CD3598" w:rsidRDefault="00CD3598" w:rsidP="00CD3598"/>
    <w:p w:rsidR="00236E04" w:rsidRPr="00EC6638" w:rsidRDefault="00CD3598" w:rsidP="00AC3961">
      <w:pPr>
        <w:spacing w:line="480" w:lineRule="auto"/>
        <w:ind w:firstLine="0"/>
        <w:jc w:val="both"/>
        <w:rPr>
          <w:b/>
        </w:rPr>
      </w:pPr>
      <w:r>
        <w:rPr>
          <w:szCs w:val="24"/>
        </w:rPr>
        <w:t>Práci předložil(a) student(ka):</w:t>
      </w:r>
      <w:r w:rsidR="00ED46C3">
        <w:rPr>
          <w:szCs w:val="24"/>
        </w:rPr>
        <w:t xml:space="preserve"> </w:t>
      </w:r>
      <w:r w:rsidR="00236E04" w:rsidRPr="00EC6638">
        <w:rPr>
          <w:b/>
        </w:rPr>
        <w:t xml:space="preserve">Bc. </w:t>
      </w:r>
      <w:r w:rsidR="005434ED">
        <w:rPr>
          <w:b/>
        </w:rPr>
        <w:t>Hessová</w:t>
      </w:r>
      <w:r w:rsidR="00E8014D">
        <w:rPr>
          <w:b/>
        </w:rPr>
        <w:t xml:space="preserve"> Adéla</w:t>
      </w:r>
    </w:p>
    <w:p w:rsidR="00E8014D" w:rsidRDefault="00CD3598" w:rsidP="00AC3961">
      <w:pPr>
        <w:spacing w:line="480" w:lineRule="auto"/>
        <w:ind w:firstLine="0"/>
        <w:jc w:val="both"/>
        <w:rPr>
          <w:b/>
        </w:rPr>
      </w:pPr>
      <w:r>
        <w:rPr>
          <w:szCs w:val="24"/>
        </w:rPr>
        <w:t>Název práce</w:t>
      </w:r>
      <w:r w:rsidRPr="00E1302E">
        <w:rPr>
          <w:b/>
          <w:szCs w:val="24"/>
        </w:rPr>
        <w:t xml:space="preserve">: </w:t>
      </w:r>
      <w:r w:rsidR="00E8014D">
        <w:rPr>
          <w:b/>
          <w:szCs w:val="24"/>
        </w:rPr>
        <w:t>Sebepoškozování žáků</w:t>
      </w:r>
    </w:p>
    <w:p w:rsidR="00F80D4F" w:rsidRDefault="00F80D4F" w:rsidP="00AC3961">
      <w:pPr>
        <w:spacing w:line="480" w:lineRule="auto"/>
        <w:ind w:firstLine="0"/>
        <w:jc w:val="both"/>
        <w:rPr>
          <w:szCs w:val="24"/>
        </w:rPr>
      </w:pPr>
      <w:r w:rsidRPr="00F80D4F">
        <w:rPr>
          <w:szCs w:val="24"/>
        </w:rPr>
        <w:t>Vedoucí práce:</w:t>
      </w:r>
      <w:r w:rsidR="00EC6638">
        <w:rPr>
          <w:szCs w:val="24"/>
        </w:rPr>
        <w:t xml:space="preserve"> Mgr. Václava Klimtová</w:t>
      </w:r>
    </w:p>
    <w:p w:rsidR="00122648" w:rsidRDefault="00F80D4F" w:rsidP="00AC3961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Oponent</w:t>
      </w:r>
      <w:r w:rsidRPr="00F80D4F">
        <w:rPr>
          <w:szCs w:val="24"/>
        </w:rPr>
        <w:t xml:space="preserve"> práce:</w:t>
      </w:r>
      <w:r>
        <w:rPr>
          <w:szCs w:val="24"/>
        </w:rPr>
        <w:t xml:space="preserve"> </w:t>
      </w:r>
      <w:r w:rsidR="00276877" w:rsidRPr="00276877">
        <w:rPr>
          <w:szCs w:val="24"/>
        </w:rPr>
        <w:t xml:space="preserve">Mgr. </w:t>
      </w:r>
      <w:r w:rsidR="005434ED">
        <w:rPr>
          <w:szCs w:val="24"/>
        </w:rPr>
        <w:t>Markéta Zachová Ph.D.</w:t>
      </w:r>
    </w:p>
    <w:p w:rsidR="00CD3598" w:rsidRDefault="00CD3598" w:rsidP="00CD3598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6"/>
        <w:gridCol w:w="927"/>
        <w:gridCol w:w="803"/>
        <w:gridCol w:w="829"/>
        <w:gridCol w:w="897"/>
      </w:tblGrid>
      <w:tr w:rsidR="00CD3598" w:rsidTr="00A70716">
        <w:trPr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3598" w:rsidRPr="00B16DE0" w:rsidRDefault="00CD3598">
            <w:pPr>
              <w:spacing w:line="256" w:lineRule="auto"/>
              <w:ind w:firstLine="0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</w:rPr>
              <w:t>Předmět hodnocení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3598" w:rsidRDefault="00CD3598">
            <w:pPr>
              <w:spacing w:line="256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Výborné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3598" w:rsidRDefault="00CD3598">
            <w:pPr>
              <w:spacing w:line="256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Velmi dobré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3598" w:rsidRDefault="00CD3598">
            <w:pPr>
              <w:spacing w:line="256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Dobré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3598" w:rsidRDefault="00CD3598">
            <w:pPr>
              <w:spacing w:line="256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Nevyh.</w:t>
            </w:r>
          </w:p>
        </w:tc>
      </w:tr>
      <w:tr w:rsidR="00CD3598" w:rsidTr="00A70716">
        <w:trPr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98" w:rsidRDefault="00CD3598" w:rsidP="00AC396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Splnění cíle a rozsahu zadání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E8014D" w:rsidP="00AC3961">
            <w:pPr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</w:tr>
      <w:tr w:rsidR="00CD3598" w:rsidTr="00A70716">
        <w:trPr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98" w:rsidRDefault="00CD3598" w:rsidP="00AC396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Úroveň zpracování teoretické části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3723A1" w:rsidP="00AC3961">
            <w:pPr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</w:tr>
      <w:tr w:rsidR="00CD3598" w:rsidTr="00A70716">
        <w:trPr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98" w:rsidRDefault="00CD3598" w:rsidP="00AC396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Úroveň zpracování analytické části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5A1520" w:rsidP="00AC3961">
            <w:pPr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</w:tr>
      <w:tr w:rsidR="00CD3598" w:rsidTr="00A70716">
        <w:trPr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98" w:rsidRDefault="00CD3598" w:rsidP="00AC396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Projektová a metodologická koncepčnost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3723A1" w:rsidP="00AC3961">
            <w:pPr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</w:tr>
      <w:tr w:rsidR="00CD3598" w:rsidTr="00A70716">
        <w:trPr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98" w:rsidRDefault="00CD3598" w:rsidP="00AC396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Vhodnost použitých metod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5A1520" w:rsidP="00AC3961">
            <w:pPr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</w:tr>
      <w:tr w:rsidR="00CD3598" w:rsidTr="00A70716">
        <w:trPr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98" w:rsidRDefault="00CD3598" w:rsidP="00AC396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Způsob zpracování dat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3723A1" w:rsidP="00AC3961">
            <w:pPr>
              <w:spacing w:line="276" w:lineRule="auto"/>
              <w:ind w:firstLine="0"/>
              <w:jc w:val="center"/>
            </w:pPr>
            <w:r>
              <w:t>X</w:t>
            </w:r>
          </w:p>
        </w:tc>
      </w:tr>
      <w:tr w:rsidR="00CD3598" w:rsidTr="00A70716">
        <w:trPr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98" w:rsidRDefault="00CD3598" w:rsidP="00AC396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Správnost, důkladnost vyhodnocení výsledků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3723A1" w:rsidP="00AC3961">
            <w:pPr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</w:tr>
      <w:tr w:rsidR="00CD3598" w:rsidTr="00A70716">
        <w:trPr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98" w:rsidRDefault="00CD3598" w:rsidP="00AC396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Odborná jazyková úroveň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D638C7" w:rsidP="00AC3961">
            <w:pPr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</w:tr>
      <w:tr w:rsidR="00CD3598" w:rsidTr="00A70716">
        <w:trPr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98" w:rsidRDefault="00CD3598" w:rsidP="00AC396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Formální uspořádání a úprava (text, grafy, tabulky)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3723A1">
            <w:pPr>
              <w:spacing w:line="276" w:lineRule="auto"/>
              <w:ind w:firstLine="0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3723A1" w:rsidP="00AC3961">
            <w:pPr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</w:tr>
      <w:tr w:rsidR="00CD3598" w:rsidTr="00A70716">
        <w:trPr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98" w:rsidRDefault="00CD3598" w:rsidP="00AC396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Práce s odbornou literaturou (citace a odkazy)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3723A1" w:rsidP="00AC3961">
            <w:pPr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</w:tr>
      <w:tr w:rsidR="00CD3598" w:rsidTr="00A70716">
        <w:trPr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98" w:rsidRDefault="00905297" w:rsidP="00AC396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Celková odborná úroveň DP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5A1520" w:rsidP="00AC3961">
            <w:pPr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98" w:rsidRDefault="00CD3598" w:rsidP="00AC3961">
            <w:pPr>
              <w:spacing w:line="276" w:lineRule="auto"/>
              <w:ind w:firstLine="0"/>
              <w:jc w:val="center"/>
            </w:pPr>
          </w:p>
        </w:tc>
      </w:tr>
    </w:tbl>
    <w:p w:rsidR="00901C81" w:rsidRDefault="00901C81" w:rsidP="00CD3598">
      <w:pPr>
        <w:ind w:firstLine="0"/>
        <w:rPr>
          <w:b/>
          <w:bCs/>
          <w:szCs w:val="24"/>
          <w:u w:val="single"/>
        </w:rPr>
      </w:pPr>
    </w:p>
    <w:p w:rsidR="00CD3598" w:rsidRDefault="00CD3598" w:rsidP="00B6121B">
      <w:pPr>
        <w:spacing w:after="120"/>
        <w:ind w:firstLine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Doplnění hodnocení, připomínky, dotazy:</w:t>
      </w:r>
    </w:p>
    <w:p w:rsidR="007763B7" w:rsidRDefault="00CF0383" w:rsidP="009016DF">
      <w:pPr>
        <w:spacing w:line="276" w:lineRule="auto"/>
        <w:ind w:firstLine="0"/>
        <w:jc w:val="both"/>
        <w:rPr>
          <w:color w:val="000000" w:themeColor="text1"/>
        </w:rPr>
      </w:pPr>
      <w:r w:rsidRPr="00AC3961">
        <w:rPr>
          <w:color w:val="000000" w:themeColor="text1"/>
        </w:rPr>
        <w:t xml:space="preserve">Předložená </w:t>
      </w:r>
      <w:r w:rsidR="00937AA3" w:rsidRPr="00AC3961">
        <w:rPr>
          <w:color w:val="000000" w:themeColor="text1"/>
        </w:rPr>
        <w:t xml:space="preserve">diplomová </w:t>
      </w:r>
      <w:r w:rsidRPr="00AC3961">
        <w:rPr>
          <w:color w:val="000000" w:themeColor="text1"/>
        </w:rPr>
        <w:t xml:space="preserve">práce </w:t>
      </w:r>
      <w:r w:rsidR="004A0B84" w:rsidRPr="00AC3961">
        <w:rPr>
          <w:color w:val="000000" w:themeColor="text1"/>
        </w:rPr>
        <w:t>je zaměřena na</w:t>
      </w:r>
      <w:r w:rsidR="00D638C7" w:rsidRPr="00AC3961">
        <w:rPr>
          <w:color w:val="000000" w:themeColor="text1"/>
        </w:rPr>
        <w:t xml:space="preserve"> </w:t>
      </w:r>
      <w:r w:rsidR="00BF6608">
        <w:rPr>
          <w:color w:val="000000" w:themeColor="text1"/>
        </w:rPr>
        <w:t xml:space="preserve">sebepoškozování žáků, což je v současné době  často zmiňované a velmi citlivé téma, které </w:t>
      </w:r>
      <w:r w:rsidR="00CE0436">
        <w:rPr>
          <w:color w:val="000000" w:themeColor="text1"/>
        </w:rPr>
        <w:t>vyžaduje komplexní vhled do problematiky.</w:t>
      </w:r>
      <w:r w:rsidR="00215A2B" w:rsidRPr="00AC3961">
        <w:rPr>
          <w:color w:val="000000" w:themeColor="text1"/>
        </w:rPr>
        <w:t xml:space="preserve"> </w:t>
      </w:r>
      <w:r w:rsidR="00E44A8C" w:rsidRPr="00AC3961">
        <w:rPr>
          <w:color w:val="000000" w:themeColor="text1"/>
        </w:rPr>
        <w:t xml:space="preserve">Téma </w:t>
      </w:r>
      <w:r w:rsidR="00572761">
        <w:rPr>
          <w:color w:val="000000" w:themeColor="text1"/>
        </w:rPr>
        <w:t xml:space="preserve">ač </w:t>
      </w:r>
      <w:r w:rsidR="00E44A8C" w:rsidRPr="00AC3961">
        <w:rPr>
          <w:color w:val="000000" w:themeColor="text1"/>
        </w:rPr>
        <w:t xml:space="preserve">spatřuji jako </w:t>
      </w:r>
      <w:r w:rsidR="003D59A8">
        <w:rPr>
          <w:color w:val="000000" w:themeColor="text1"/>
        </w:rPr>
        <w:t>náročné</w:t>
      </w:r>
      <w:r w:rsidR="00572761">
        <w:rPr>
          <w:color w:val="000000" w:themeColor="text1"/>
        </w:rPr>
        <w:t xml:space="preserve"> pro zpracování, je</w:t>
      </w:r>
      <w:r w:rsidR="003D59A8">
        <w:rPr>
          <w:color w:val="000000" w:themeColor="text1"/>
        </w:rPr>
        <w:t xml:space="preserve"> </w:t>
      </w:r>
      <w:r w:rsidR="00E44A8C" w:rsidRPr="00AC3961">
        <w:rPr>
          <w:color w:val="000000" w:themeColor="text1"/>
        </w:rPr>
        <w:t xml:space="preserve">vhodné </w:t>
      </w:r>
      <w:r w:rsidR="00572761">
        <w:rPr>
          <w:color w:val="000000" w:themeColor="text1"/>
        </w:rPr>
        <w:t xml:space="preserve">k realizaci </w:t>
      </w:r>
      <w:r w:rsidR="007763B7">
        <w:rPr>
          <w:color w:val="000000" w:themeColor="text1"/>
        </w:rPr>
        <w:t xml:space="preserve">závěrečné kvalifikační </w:t>
      </w:r>
      <w:r w:rsidR="00E44A8C" w:rsidRPr="00AC3961">
        <w:rPr>
          <w:color w:val="000000" w:themeColor="text1"/>
        </w:rPr>
        <w:t>práce.</w:t>
      </w:r>
    </w:p>
    <w:p w:rsidR="00E44A8C" w:rsidRPr="00B6121B" w:rsidRDefault="007763B7" w:rsidP="009016DF">
      <w:pPr>
        <w:spacing w:line="276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Diplomová </w:t>
      </w:r>
      <w:r w:rsidR="005E0A55" w:rsidRPr="00B6121B">
        <w:rPr>
          <w:color w:val="000000" w:themeColor="text1"/>
        </w:rPr>
        <w:t xml:space="preserve">práce </w:t>
      </w:r>
      <w:r w:rsidR="00742C08" w:rsidRPr="00B6121B">
        <w:rPr>
          <w:color w:val="000000" w:themeColor="text1"/>
        </w:rPr>
        <w:t xml:space="preserve">má </w:t>
      </w:r>
      <w:r w:rsidR="00F27D94">
        <w:rPr>
          <w:color w:val="000000" w:themeColor="text1"/>
        </w:rPr>
        <w:t xml:space="preserve">standardní </w:t>
      </w:r>
      <w:r w:rsidR="00742C08" w:rsidRPr="00B6121B">
        <w:rPr>
          <w:color w:val="000000" w:themeColor="text1"/>
        </w:rPr>
        <w:t xml:space="preserve">charakter </w:t>
      </w:r>
      <w:r w:rsidR="005E0A55" w:rsidRPr="00B6121B">
        <w:rPr>
          <w:color w:val="000000" w:themeColor="text1"/>
        </w:rPr>
        <w:t>t</w:t>
      </w:r>
      <w:r w:rsidR="0006105B" w:rsidRPr="00B6121B">
        <w:rPr>
          <w:color w:val="000000" w:themeColor="text1"/>
        </w:rPr>
        <w:t>eoreticko-praktické povahy.</w:t>
      </w:r>
      <w:r w:rsidR="005E0A55" w:rsidRPr="00B6121B">
        <w:rPr>
          <w:color w:val="000000" w:themeColor="text1"/>
        </w:rPr>
        <w:t xml:space="preserve"> </w:t>
      </w:r>
    </w:p>
    <w:p w:rsidR="00623CBE" w:rsidRDefault="00F27D94" w:rsidP="002602F1">
      <w:pPr>
        <w:spacing w:line="276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Teoretická</w:t>
      </w:r>
      <w:r w:rsidR="002C2928">
        <w:rPr>
          <w:color w:val="000000" w:themeColor="text1"/>
        </w:rPr>
        <w:t xml:space="preserve"> </w:t>
      </w:r>
      <w:r w:rsidR="001B22FF">
        <w:rPr>
          <w:color w:val="000000" w:themeColor="text1"/>
        </w:rPr>
        <w:t xml:space="preserve">je </w:t>
      </w:r>
      <w:r w:rsidR="00D876EF">
        <w:rPr>
          <w:color w:val="000000" w:themeColor="text1"/>
        </w:rPr>
        <w:t xml:space="preserve">v první kapitole postavena na popisu </w:t>
      </w:r>
      <w:r w:rsidR="002C2928">
        <w:rPr>
          <w:color w:val="000000" w:themeColor="text1"/>
        </w:rPr>
        <w:t xml:space="preserve">specifik </w:t>
      </w:r>
      <w:r w:rsidR="00C226E1">
        <w:rPr>
          <w:color w:val="000000" w:themeColor="text1"/>
        </w:rPr>
        <w:t>vývojového</w:t>
      </w:r>
      <w:r w:rsidR="002C2928">
        <w:rPr>
          <w:color w:val="000000" w:themeColor="text1"/>
        </w:rPr>
        <w:t xml:space="preserve"> </w:t>
      </w:r>
      <w:r w:rsidR="00C226E1">
        <w:rPr>
          <w:color w:val="000000" w:themeColor="text1"/>
        </w:rPr>
        <w:t>období</w:t>
      </w:r>
      <w:r w:rsidR="0094664A">
        <w:rPr>
          <w:color w:val="000000" w:themeColor="text1"/>
        </w:rPr>
        <w:t xml:space="preserve"> </w:t>
      </w:r>
      <w:r w:rsidR="001B22FF">
        <w:rPr>
          <w:color w:val="000000" w:themeColor="text1"/>
        </w:rPr>
        <w:t xml:space="preserve">především s </w:t>
      </w:r>
      <w:r w:rsidR="00100DDE">
        <w:rPr>
          <w:color w:val="000000" w:themeColor="text1"/>
        </w:rPr>
        <w:t>psychologickým aspektem,</w:t>
      </w:r>
      <w:r w:rsidR="007763C3">
        <w:rPr>
          <w:color w:val="000000" w:themeColor="text1"/>
        </w:rPr>
        <w:t xml:space="preserve"> </w:t>
      </w:r>
      <w:r w:rsidR="0094664A">
        <w:rPr>
          <w:color w:val="000000" w:themeColor="text1"/>
        </w:rPr>
        <w:t xml:space="preserve">a </w:t>
      </w:r>
      <w:r w:rsidR="00586AF7">
        <w:rPr>
          <w:color w:val="000000" w:themeColor="text1"/>
        </w:rPr>
        <w:t xml:space="preserve">tato období vhodně </w:t>
      </w:r>
      <w:r w:rsidR="002C2928">
        <w:rPr>
          <w:color w:val="000000" w:themeColor="text1"/>
        </w:rPr>
        <w:t>korespondu</w:t>
      </w:r>
      <w:r w:rsidR="00586AF7">
        <w:rPr>
          <w:color w:val="000000" w:themeColor="text1"/>
        </w:rPr>
        <w:t>jí</w:t>
      </w:r>
      <w:r w:rsidR="00B631F0">
        <w:rPr>
          <w:color w:val="000000" w:themeColor="text1"/>
        </w:rPr>
        <w:t xml:space="preserve"> </w:t>
      </w:r>
      <w:r w:rsidR="00586AF7">
        <w:rPr>
          <w:color w:val="000000" w:themeColor="text1"/>
        </w:rPr>
        <w:t>období</w:t>
      </w:r>
      <w:r w:rsidR="00B631F0">
        <w:rPr>
          <w:color w:val="000000" w:themeColor="text1"/>
        </w:rPr>
        <w:t xml:space="preserve"> </w:t>
      </w:r>
      <w:r w:rsidR="00586AF7">
        <w:rPr>
          <w:color w:val="000000" w:themeColor="text1"/>
        </w:rPr>
        <w:t>základní</w:t>
      </w:r>
      <w:r w:rsidR="0065086C">
        <w:rPr>
          <w:color w:val="000000" w:themeColor="text1"/>
        </w:rPr>
        <w:t>ho</w:t>
      </w:r>
      <w:r w:rsidR="00586AF7">
        <w:rPr>
          <w:color w:val="000000" w:themeColor="text1"/>
        </w:rPr>
        <w:t xml:space="preserve"> </w:t>
      </w:r>
      <w:r w:rsidR="00B631F0">
        <w:rPr>
          <w:color w:val="000000" w:themeColor="text1"/>
        </w:rPr>
        <w:t>š</w:t>
      </w:r>
      <w:r w:rsidR="0065086C">
        <w:rPr>
          <w:color w:val="000000" w:themeColor="text1"/>
        </w:rPr>
        <w:t>kolního vzdělávání</w:t>
      </w:r>
      <w:r w:rsidR="00100DDE">
        <w:rPr>
          <w:color w:val="000000" w:themeColor="text1"/>
        </w:rPr>
        <w:t>.</w:t>
      </w:r>
      <w:r w:rsidR="00430CBA">
        <w:rPr>
          <w:color w:val="000000" w:themeColor="text1"/>
        </w:rPr>
        <w:t xml:space="preserve"> </w:t>
      </w:r>
      <w:r w:rsidR="00100DDE">
        <w:rPr>
          <w:color w:val="000000" w:themeColor="text1"/>
        </w:rPr>
        <w:t>Druhá hlavní kapitola</w:t>
      </w:r>
      <w:r w:rsidR="0065086C">
        <w:rPr>
          <w:color w:val="000000" w:themeColor="text1"/>
        </w:rPr>
        <w:t xml:space="preserve"> </w:t>
      </w:r>
      <w:r w:rsidR="00F7559B">
        <w:rPr>
          <w:color w:val="000000" w:themeColor="text1"/>
        </w:rPr>
        <w:t xml:space="preserve">je věnována </w:t>
      </w:r>
      <w:r w:rsidR="001C4858">
        <w:rPr>
          <w:color w:val="000000" w:themeColor="text1"/>
        </w:rPr>
        <w:t xml:space="preserve">samotnému problému </w:t>
      </w:r>
      <w:r w:rsidR="00F7559B">
        <w:rPr>
          <w:color w:val="000000" w:themeColor="text1"/>
        </w:rPr>
        <w:t xml:space="preserve">sebepoškozování </w:t>
      </w:r>
      <w:r w:rsidR="0038571E">
        <w:rPr>
          <w:color w:val="000000" w:themeColor="text1"/>
        </w:rPr>
        <w:t>a</w:t>
      </w:r>
      <w:r w:rsidR="00286BC0">
        <w:rPr>
          <w:color w:val="000000" w:themeColor="text1"/>
        </w:rPr>
        <w:t xml:space="preserve"> poslední</w:t>
      </w:r>
      <w:r w:rsidR="0065086C">
        <w:rPr>
          <w:color w:val="000000" w:themeColor="text1"/>
        </w:rPr>
        <w:t xml:space="preserve"> </w:t>
      </w:r>
      <w:r w:rsidR="00286BC0">
        <w:rPr>
          <w:color w:val="000000" w:themeColor="text1"/>
        </w:rPr>
        <w:t>přináší</w:t>
      </w:r>
      <w:r w:rsidR="001C4858">
        <w:rPr>
          <w:color w:val="000000" w:themeColor="text1"/>
        </w:rPr>
        <w:t xml:space="preserve"> </w:t>
      </w:r>
      <w:r w:rsidR="0038571E">
        <w:rPr>
          <w:color w:val="000000" w:themeColor="text1"/>
        </w:rPr>
        <w:t xml:space="preserve">možné </w:t>
      </w:r>
      <w:r w:rsidR="0065086C">
        <w:rPr>
          <w:color w:val="000000" w:themeColor="text1"/>
        </w:rPr>
        <w:t>p</w:t>
      </w:r>
      <w:r w:rsidR="0038571E">
        <w:rPr>
          <w:color w:val="000000" w:themeColor="text1"/>
        </w:rPr>
        <w:t>řístupy</w:t>
      </w:r>
      <w:r w:rsidR="009C0E39">
        <w:rPr>
          <w:color w:val="000000" w:themeColor="text1"/>
        </w:rPr>
        <w:t xml:space="preserve"> a řešení</w:t>
      </w:r>
      <w:r w:rsidR="0065086C">
        <w:rPr>
          <w:color w:val="000000" w:themeColor="text1"/>
        </w:rPr>
        <w:t xml:space="preserve"> </w:t>
      </w:r>
      <w:r w:rsidR="0038571E">
        <w:rPr>
          <w:color w:val="000000" w:themeColor="text1"/>
        </w:rPr>
        <w:t xml:space="preserve">učitelů </w:t>
      </w:r>
      <w:r w:rsidR="009C0E39">
        <w:rPr>
          <w:color w:val="000000" w:themeColor="text1"/>
        </w:rPr>
        <w:t>v souvislosti s</w:t>
      </w:r>
      <w:r w:rsidR="00286BC0">
        <w:rPr>
          <w:color w:val="000000" w:themeColor="text1"/>
        </w:rPr>
        <w:t xml:space="preserve"> touto</w:t>
      </w:r>
      <w:r w:rsidR="009C0E39">
        <w:rPr>
          <w:color w:val="000000" w:themeColor="text1"/>
        </w:rPr>
        <w:t> problematikou</w:t>
      </w:r>
      <w:r w:rsidR="00286BC0">
        <w:rPr>
          <w:color w:val="000000" w:themeColor="text1"/>
        </w:rPr>
        <w:t xml:space="preserve">. Autorka pracovala s dostatečným </w:t>
      </w:r>
      <w:r w:rsidR="00CA7083">
        <w:rPr>
          <w:color w:val="000000" w:themeColor="text1"/>
        </w:rPr>
        <w:t>zdrojem</w:t>
      </w:r>
      <w:r w:rsidR="00286BC0">
        <w:rPr>
          <w:color w:val="000000" w:themeColor="text1"/>
        </w:rPr>
        <w:t xml:space="preserve"> </w:t>
      </w:r>
      <w:r w:rsidR="00CA7083">
        <w:rPr>
          <w:color w:val="000000" w:themeColor="text1"/>
        </w:rPr>
        <w:t xml:space="preserve">informací. Jako nedostatečné nacházím </w:t>
      </w:r>
      <w:r w:rsidR="00B94DD1">
        <w:rPr>
          <w:color w:val="000000" w:themeColor="text1"/>
        </w:rPr>
        <w:t>použití citační normy ISO 690:2022, a to v přímých cit</w:t>
      </w:r>
      <w:r w:rsidR="00971FC6">
        <w:rPr>
          <w:color w:val="000000" w:themeColor="text1"/>
        </w:rPr>
        <w:t>acíc</w:t>
      </w:r>
      <w:r w:rsidR="00B743A5">
        <w:rPr>
          <w:color w:val="000000" w:themeColor="text1"/>
        </w:rPr>
        <w:t>h včetně hovorového vyjadřování</w:t>
      </w:r>
      <w:r w:rsidR="00A41993">
        <w:rPr>
          <w:color w:val="000000" w:themeColor="text1"/>
        </w:rPr>
        <w:t>, viz str. 46 (</w:t>
      </w:r>
      <w:r w:rsidR="00B743A5">
        <w:rPr>
          <w:color w:val="000000" w:themeColor="text1"/>
        </w:rPr>
        <w:t>„školy dostávají spo</w:t>
      </w:r>
      <w:r w:rsidR="00A41993">
        <w:rPr>
          <w:color w:val="000000" w:themeColor="text1"/>
        </w:rPr>
        <w:t>u</w:t>
      </w:r>
      <w:r w:rsidR="00B743A5">
        <w:rPr>
          <w:color w:val="000000" w:themeColor="text1"/>
        </w:rPr>
        <w:t>stu</w:t>
      </w:r>
      <w:r w:rsidR="00A41993">
        <w:rPr>
          <w:color w:val="000000" w:themeColor="text1"/>
        </w:rPr>
        <w:t xml:space="preserve">“), což jsou zcela </w:t>
      </w:r>
      <w:r w:rsidR="00671284">
        <w:rPr>
          <w:color w:val="000000" w:themeColor="text1"/>
        </w:rPr>
        <w:t>triviální nedostatky</w:t>
      </w:r>
      <w:r w:rsidR="000305E3">
        <w:rPr>
          <w:color w:val="000000" w:themeColor="text1"/>
        </w:rPr>
        <w:t xml:space="preserve">. </w:t>
      </w:r>
      <w:r w:rsidR="00E3106D">
        <w:rPr>
          <w:color w:val="000000" w:themeColor="text1"/>
        </w:rPr>
        <w:t xml:space="preserve">Třetí kapitola </w:t>
      </w:r>
      <w:r w:rsidR="00B94DD1">
        <w:rPr>
          <w:color w:val="000000" w:themeColor="text1"/>
        </w:rPr>
        <w:t xml:space="preserve">by měla přinést </w:t>
      </w:r>
      <w:r w:rsidR="00B94DD1">
        <w:rPr>
          <w:color w:val="000000" w:themeColor="text1"/>
        </w:rPr>
        <w:lastRenderedPageBreak/>
        <w:t xml:space="preserve">strukturovanější </w:t>
      </w:r>
      <w:r w:rsidR="00357B1A">
        <w:rPr>
          <w:color w:val="000000" w:themeColor="text1"/>
        </w:rPr>
        <w:t xml:space="preserve">pohled a postup, za chybějící považuji strategické dokumenty </w:t>
      </w:r>
      <w:r w:rsidR="00C67BE7">
        <w:rPr>
          <w:color w:val="000000" w:themeColor="text1"/>
        </w:rPr>
        <w:t xml:space="preserve">MPP </w:t>
      </w:r>
      <w:r w:rsidR="00357B1A">
        <w:rPr>
          <w:color w:val="000000" w:themeColor="text1"/>
        </w:rPr>
        <w:t>školy a metodi</w:t>
      </w:r>
      <w:r w:rsidR="00623CBE">
        <w:rPr>
          <w:color w:val="000000" w:themeColor="text1"/>
        </w:rPr>
        <w:t>c</w:t>
      </w:r>
      <w:r w:rsidR="00357B1A">
        <w:rPr>
          <w:color w:val="000000" w:themeColor="text1"/>
        </w:rPr>
        <w:t>k</w:t>
      </w:r>
      <w:r w:rsidR="00623CBE">
        <w:rPr>
          <w:color w:val="000000" w:themeColor="text1"/>
        </w:rPr>
        <w:t>á doporučení</w:t>
      </w:r>
      <w:r w:rsidR="00357B1A">
        <w:rPr>
          <w:color w:val="000000" w:themeColor="text1"/>
        </w:rPr>
        <w:t xml:space="preserve"> </w:t>
      </w:r>
      <w:r w:rsidR="00C67BE7">
        <w:rPr>
          <w:color w:val="000000" w:themeColor="text1"/>
        </w:rPr>
        <w:t>M</w:t>
      </w:r>
      <w:r w:rsidR="00623CBE">
        <w:rPr>
          <w:color w:val="000000" w:themeColor="text1"/>
        </w:rPr>
        <w:t>ŠMT.</w:t>
      </w:r>
    </w:p>
    <w:p w:rsidR="0029187D" w:rsidRDefault="00FC6206" w:rsidP="00313A3F">
      <w:pPr>
        <w:spacing w:line="276" w:lineRule="auto"/>
        <w:ind w:firstLine="0"/>
        <w:jc w:val="both"/>
        <w:rPr>
          <w:szCs w:val="24"/>
        </w:rPr>
      </w:pPr>
      <w:r>
        <w:rPr>
          <w:color w:val="000000" w:themeColor="text1"/>
          <w:szCs w:val="24"/>
        </w:rPr>
        <w:t xml:space="preserve">Praktická část představuje výzkumné šetření, jehož metodologie je založena na kvantitativním šetření – které bylo provedeno dotazníkem s uzavřenými </w:t>
      </w:r>
      <w:r w:rsidR="00913E0B">
        <w:rPr>
          <w:color w:val="000000" w:themeColor="text1"/>
          <w:szCs w:val="24"/>
        </w:rPr>
        <w:t>otázkami</w:t>
      </w:r>
      <w:r>
        <w:rPr>
          <w:color w:val="000000" w:themeColor="text1"/>
          <w:szCs w:val="24"/>
        </w:rPr>
        <w:t xml:space="preserve"> u učitelů ZŠ</w:t>
      </w:r>
      <w:r w:rsidR="00913E0B">
        <w:rPr>
          <w:color w:val="000000" w:themeColor="text1"/>
          <w:szCs w:val="24"/>
        </w:rPr>
        <w:t xml:space="preserve"> v Plzni a kvalitativní, jehož podklady </w:t>
      </w:r>
      <w:r w:rsidR="00AB63C5">
        <w:rPr>
          <w:color w:val="000000" w:themeColor="text1"/>
          <w:szCs w:val="24"/>
        </w:rPr>
        <w:t xml:space="preserve">vycházejí ze tří rozhovorů autorky s metodiky primární prevence. </w:t>
      </w:r>
      <w:r w:rsidR="00623CBE" w:rsidRPr="00A62F55">
        <w:rPr>
          <w:color w:val="000000" w:themeColor="text1"/>
          <w:szCs w:val="24"/>
        </w:rPr>
        <w:t>V</w:t>
      </w:r>
      <w:r w:rsidR="00D73307" w:rsidRPr="00A62F55">
        <w:rPr>
          <w:color w:val="000000" w:themeColor="text1"/>
          <w:szCs w:val="24"/>
        </w:rPr>
        <w:t xml:space="preserve"> úvodu práce uvádí </w:t>
      </w:r>
      <w:r w:rsidR="00B01090" w:rsidRPr="00A62F55">
        <w:rPr>
          <w:color w:val="000000" w:themeColor="text1"/>
          <w:szCs w:val="24"/>
        </w:rPr>
        <w:t xml:space="preserve">autorka cíl, </w:t>
      </w:r>
      <w:r w:rsidR="00C8700D" w:rsidRPr="00A62F55">
        <w:rPr>
          <w:color w:val="000000" w:themeColor="text1"/>
          <w:szCs w:val="24"/>
        </w:rPr>
        <w:t>jehož úkolem</w:t>
      </w:r>
      <w:r w:rsidR="00B01090" w:rsidRPr="00A62F55">
        <w:rPr>
          <w:color w:val="000000" w:themeColor="text1"/>
          <w:szCs w:val="24"/>
        </w:rPr>
        <w:t xml:space="preserve"> je</w:t>
      </w:r>
      <w:r w:rsidR="00691B74" w:rsidRPr="00A62F55">
        <w:rPr>
          <w:color w:val="000000" w:themeColor="text1"/>
          <w:szCs w:val="24"/>
        </w:rPr>
        <w:t xml:space="preserve"> zjistit,</w:t>
      </w:r>
      <w:r w:rsidR="00B01090" w:rsidRPr="00A62F55">
        <w:rPr>
          <w:color w:val="000000" w:themeColor="text1"/>
          <w:szCs w:val="24"/>
        </w:rPr>
        <w:t xml:space="preserve"> </w:t>
      </w:r>
      <w:r w:rsidR="00C70850" w:rsidRPr="00A62F55">
        <w:rPr>
          <w:color w:val="000000" w:themeColor="text1"/>
          <w:szCs w:val="24"/>
        </w:rPr>
        <w:t>„</w:t>
      </w:r>
      <w:r w:rsidR="00691B74" w:rsidRPr="00A62F55">
        <w:rPr>
          <w:i/>
          <w:color w:val="000000" w:themeColor="text1"/>
          <w:szCs w:val="24"/>
        </w:rPr>
        <w:t xml:space="preserve">zda </w:t>
      </w:r>
      <w:r w:rsidR="00B01090" w:rsidRPr="00A62F55">
        <w:rPr>
          <w:i/>
          <w:szCs w:val="24"/>
        </w:rPr>
        <w:t xml:space="preserve">mají učitelé dostatek vědomostí k rozpoznání výskytu záměrného </w:t>
      </w:r>
      <w:r w:rsidR="00C8700D" w:rsidRPr="00A62F55">
        <w:rPr>
          <w:i/>
          <w:szCs w:val="24"/>
        </w:rPr>
        <w:t xml:space="preserve">na </w:t>
      </w:r>
      <w:r w:rsidR="00B01090" w:rsidRPr="00A62F55">
        <w:rPr>
          <w:i/>
          <w:szCs w:val="24"/>
        </w:rPr>
        <w:t>sebepoškozování u svých žáků a mají účinné nástroje k řešení a zmírnění již tak špatného psychického stavu dítěte</w:t>
      </w:r>
      <w:r w:rsidR="00C70850" w:rsidRPr="00A62F55">
        <w:rPr>
          <w:i/>
          <w:szCs w:val="24"/>
        </w:rPr>
        <w:t>“</w:t>
      </w:r>
      <w:r w:rsidR="00C8700D" w:rsidRPr="00A62F55">
        <w:rPr>
          <w:i/>
          <w:szCs w:val="24"/>
        </w:rPr>
        <w:t>.</w:t>
      </w:r>
      <w:r w:rsidR="00B01090" w:rsidRPr="00A62F55">
        <w:rPr>
          <w:szCs w:val="24"/>
        </w:rPr>
        <w:t xml:space="preserve"> </w:t>
      </w:r>
      <w:r w:rsidR="00A62F55" w:rsidRPr="00A62F55">
        <w:rPr>
          <w:szCs w:val="24"/>
        </w:rPr>
        <w:t>Praktická</w:t>
      </w:r>
      <w:r w:rsidR="00D73307" w:rsidRPr="00A62F55">
        <w:rPr>
          <w:szCs w:val="24"/>
        </w:rPr>
        <w:t xml:space="preserve"> část </w:t>
      </w:r>
      <w:r w:rsidR="0049713A">
        <w:rPr>
          <w:szCs w:val="24"/>
        </w:rPr>
        <w:t xml:space="preserve">dalším </w:t>
      </w:r>
      <w:r w:rsidR="00A62F55" w:rsidRPr="00A62F55">
        <w:rPr>
          <w:szCs w:val="24"/>
        </w:rPr>
        <w:t xml:space="preserve">po obsáhlém </w:t>
      </w:r>
      <w:r w:rsidR="00D119D7">
        <w:rPr>
          <w:szCs w:val="24"/>
        </w:rPr>
        <w:t xml:space="preserve">písemném </w:t>
      </w:r>
      <w:r w:rsidR="00A62F55" w:rsidRPr="00A62F55">
        <w:rPr>
          <w:szCs w:val="24"/>
        </w:rPr>
        <w:t xml:space="preserve">úvodu </w:t>
      </w:r>
      <w:r w:rsidR="00D119D7">
        <w:t>přináš</w:t>
      </w:r>
      <w:r w:rsidR="00A62F55" w:rsidRPr="00A62F55">
        <w:rPr>
          <w:szCs w:val="24"/>
        </w:rPr>
        <w:t xml:space="preserve">í </w:t>
      </w:r>
      <w:r w:rsidR="00D119D7">
        <w:rPr>
          <w:szCs w:val="24"/>
        </w:rPr>
        <w:t xml:space="preserve">hlavní a </w:t>
      </w:r>
      <w:r w:rsidR="0029187D">
        <w:rPr>
          <w:szCs w:val="24"/>
        </w:rPr>
        <w:t>následně čtyři dílčí cíle“.?</w:t>
      </w:r>
    </w:p>
    <w:p w:rsidR="00C70850" w:rsidRPr="00A62F55" w:rsidRDefault="00C70850" w:rsidP="00313A3F">
      <w:pPr>
        <w:spacing w:line="276" w:lineRule="auto"/>
        <w:ind w:firstLine="0"/>
        <w:jc w:val="both"/>
        <w:rPr>
          <w:szCs w:val="24"/>
        </w:rPr>
      </w:pPr>
      <w:r w:rsidRPr="00A62F55">
        <w:rPr>
          <w:szCs w:val="24"/>
        </w:rPr>
        <w:t xml:space="preserve">VC1: Zjistit úroveň vědomostí učitelů o problematice sebepoškozování. </w:t>
      </w:r>
    </w:p>
    <w:p w:rsidR="00C70850" w:rsidRPr="00A62F55" w:rsidRDefault="00C70850" w:rsidP="00313A3F">
      <w:pPr>
        <w:pStyle w:val="Default"/>
        <w:spacing w:line="276" w:lineRule="auto"/>
        <w:rPr>
          <w:rFonts w:ascii="Times New Roman" w:hAnsi="Times New Roman" w:cs="Times New Roman"/>
        </w:rPr>
      </w:pPr>
      <w:r w:rsidRPr="00A62F55">
        <w:rPr>
          <w:rFonts w:ascii="Times New Roman" w:hAnsi="Times New Roman" w:cs="Times New Roman"/>
        </w:rPr>
        <w:t xml:space="preserve">VC2: Zjistit postupy učitelů ve vybraných ZŠ v Plzni. </w:t>
      </w:r>
    </w:p>
    <w:p w:rsidR="00C70850" w:rsidRPr="00A62F55" w:rsidRDefault="00C70850" w:rsidP="00313A3F">
      <w:pPr>
        <w:pStyle w:val="Default"/>
        <w:spacing w:line="276" w:lineRule="auto"/>
        <w:rPr>
          <w:rFonts w:ascii="Times New Roman" w:hAnsi="Times New Roman" w:cs="Times New Roman"/>
        </w:rPr>
      </w:pPr>
      <w:r w:rsidRPr="00A62F55">
        <w:rPr>
          <w:rFonts w:ascii="Times New Roman" w:hAnsi="Times New Roman" w:cs="Times New Roman"/>
        </w:rPr>
        <w:t xml:space="preserve">VC3: Zjistit, jak je realizována pomoc žákům na školách prostřednictvím ŠPP. </w:t>
      </w:r>
    </w:p>
    <w:p w:rsidR="00117473" w:rsidRDefault="00C70850" w:rsidP="00313A3F">
      <w:pPr>
        <w:spacing w:line="276" w:lineRule="auto"/>
        <w:ind w:firstLine="0"/>
        <w:jc w:val="both"/>
        <w:rPr>
          <w:szCs w:val="24"/>
        </w:rPr>
      </w:pPr>
      <w:r w:rsidRPr="00D626C7">
        <w:rPr>
          <w:szCs w:val="24"/>
        </w:rPr>
        <w:t>VC4: Zjistit, jak je realizováno vzdělání pedagogů v rámci pomoci žákům potýkajícím se se sebepoškozováním.</w:t>
      </w:r>
      <w:r w:rsidR="00BA5C32" w:rsidRPr="00D626C7">
        <w:rPr>
          <w:szCs w:val="24"/>
        </w:rPr>
        <w:t xml:space="preserve"> </w:t>
      </w:r>
      <w:r w:rsidR="00117473">
        <w:rPr>
          <w:szCs w:val="24"/>
        </w:rPr>
        <w:t xml:space="preserve">Nejsou tedy v souladu. </w:t>
      </w:r>
    </w:p>
    <w:p w:rsidR="00E30E97" w:rsidRDefault="00BA5C32" w:rsidP="00E30E97">
      <w:pPr>
        <w:pStyle w:val="Defaul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0E97">
        <w:rPr>
          <w:rFonts w:ascii="Times New Roman" w:hAnsi="Times New Roman" w:cs="Times New Roman"/>
        </w:rPr>
        <w:t>V této souvislosti jsou stanoveny hypotézy a tvrzení</w:t>
      </w:r>
      <w:r w:rsidR="008341AA" w:rsidRPr="00E30E97">
        <w:rPr>
          <w:rFonts w:ascii="Times New Roman" w:hAnsi="Times New Roman" w:cs="Times New Roman"/>
        </w:rPr>
        <w:t xml:space="preserve">. Jak ovšem uvádí Hartl (2004, s. 86): </w:t>
      </w:r>
      <w:r w:rsidR="008341AA" w:rsidRPr="00E30E97">
        <w:rPr>
          <w:rFonts w:ascii="Times New Roman" w:hAnsi="Times New Roman" w:cs="Times New Roman"/>
          <w:i/>
          <w:shd w:val="clear" w:color="auto" w:fill="FFFFFF"/>
        </w:rPr>
        <w:t>Hypotézou rozumíme předpoklad (tvrzení, výrok, domněnku) o vztahu mezi proměnnými, který platí do okamžiku, kdy je popřen.</w:t>
      </w:r>
      <w:r w:rsidR="008341AA" w:rsidRPr="00E30E97">
        <w:rPr>
          <w:rFonts w:ascii="Times New Roman" w:hAnsi="Times New Roman" w:cs="Times New Roman"/>
          <w:shd w:val="clear" w:color="auto" w:fill="FFFFFF"/>
        </w:rPr>
        <w:t xml:space="preserve"> </w:t>
      </w:r>
      <w:r w:rsidR="004F586A" w:rsidRPr="00E30E97">
        <w:rPr>
          <w:rFonts w:ascii="Times New Roman" w:hAnsi="Times New Roman" w:cs="Times New Roman"/>
          <w:shd w:val="clear" w:color="auto" w:fill="FFFFFF"/>
        </w:rPr>
        <w:t xml:space="preserve">Autorka na straně 46 uvádí: </w:t>
      </w:r>
    </w:p>
    <w:p w:rsidR="00821D76" w:rsidRPr="00E30E97" w:rsidRDefault="00821D76" w:rsidP="00E30E97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E30E97">
        <w:rPr>
          <w:rFonts w:ascii="Times New Roman" w:hAnsi="Times New Roman" w:cs="Times New Roman"/>
          <w:u w:val="single"/>
        </w:rPr>
        <w:t>Pro účely výzkumu byla stanovena tato tvrzení</w:t>
      </w:r>
      <w:r w:rsidR="004F586A" w:rsidRPr="00E30E97">
        <w:rPr>
          <w:rFonts w:ascii="Times New Roman" w:hAnsi="Times New Roman" w:cs="Times New Roman"/>
          <w:u w:val="single"/>
        </w:rPr>
        <w:t>:</w:t>
      </w:r>
      <w:r w:rsidRPr="00E30E97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4F586A" w:rsidRPr="00E30E97" w:rsidRDefault="004F586A" w:rsidP="00E30E97">
      <w:pPr>
        <w:spacing w:line="276" w:lineRule="auto"/>
        <w:ind w:firstLine="0"/>
        <w:jc w:val="both"/>
        <w:rPr>
          <w:szCs w:val="24"/>
        </w:rPr>
      </w:pPr>
      <w:r w:rsidRPr="00E30E97">
        <w:rPr>
          <w:szCs w:val="24"/>
        </w:rPr>
        <w:t xml:space="preserve">T1: Učitelé nejsou schopni rozpoznat sebepoškozování dle identifikačních znaků. </w:t>
      </w:r>
    </w:p>
    <w:p w:rsidR="004F586A" w:rsidRPr="00E30E97" w:rsidRDefault="004F586A" w:rsidP="00E30E97">
      <w:pPr>
        <w:spacing w:line="276" w:lineRule="auto"/>
        <w:ind w:firstLine="0"/>
        <w:jc w:val="both"/>
        <w:rPr>
          <w:szCs w:val="24"/>
        </w:rPr>
      </w:pPr>
      <w:r w:rsidRPr="00E30E97">
        <w:rPr>
          <w:szCs w:val="24"/>
        </w:rPr>
        <w:t xml:space="preserve">T2: Na školách se nevěnují prevenci záměrného poškozování více než jednou za školní rok. </w:t>
      </w:r>
    </w:p>
    <w:p w:rsidR="004F586A" w:rsidRPr="00E30E97" w:rsidRDefault="004F586A" w:rsidP="00E30E97">
      <w:pPr>
        <w:spacing w:line="276" w:lineRule="auto"/>
        <w:ind w:firstLine="0"/>
        <w:jc w:val="both"/>
        <w:rPr>
          <w:szCs w:val="24"/>
          <w:u w:val="single"/>
        </w:rPr>
      </w:pPr>
      <w:r w:rsidRPr="00E30E97">
        <w:rPr>
          <w:szCs w:val="24"/>
          <w:u w:val="single"/>
        </w:rPr>
        <w:t xml:space="preserve">Výzkumné šetření pracovalo se dvěma hypotézami: </w:t>
      </w:r>
    </w:p>
    <w:p w:rsidR="004F586A" w:rsidRPr="00E30E97" w:rsidRDefault="004F586A" w:rsidP="00E30E97">
      <w:pPr>
        <w:spacing w:line="276" w:lineRule="auto"/>
        <w:ind w:firstLine="0"/>
        <w:jc w:val="both"/>
        <w:rPr>
          <w:szCs w:val="24"/>
        </w:rPr>
      </w:pPr>
      <w:r w:rsidRPr="00E30E97">
        <w:rPr>
          <w:szCs w:val="24"/>
        </w:rPr>
        <w:t xml:space="preserve">H1: Běžní učitelé nedokáží samostatně postupovat při odhalení sebepoškozování na rozdíl od učitelů se specializací. </w:t>
      </w:r>
    </w:p>
    <w:p w:rsidR="004F586A" w:rsidRPr="00E30E97" w:rsidRDefault="004F586A" w:rsidP="00E30E97">
      <w:pPr>
        <w:spacing w:line="276" w:lineRule="auto"/>
        <w:ind w:firstLine="0"/>
        <w:jc w:val="both"/>
        <w:rPr>
          <w:szCs w:val="24"/>
        </w:rPr>
      </w:pPr>
      <w:r w:rsidRPr="00E30E97">
        <w:rPr>
          <w:szCs w:val="24"/>
        </w:rPr>
        <w:t>H2: Běžní učitelé využívají stejné postupy při odhalování sebepoškozování u žáka jako školní poradenská pracoviště.</w:t>
      </w:r>
    </w:p>
    <w:p w:rsidR="004F586A" w:rsidRDefault="002138FB" w:rsidP="00E30E97">
      <w:pPr>
        <w:spacing w:line="276" w:lineRule="auto"/>
        <w:ind w:firstLine="0"/>
        <w:jc w:val="both"/>
      </w:pPr>
      <w:r>
        <w:t>Vzhledem k faktu, že základní vlastností hypotézy je, že vyjadřuje vztahy mezi proměnnými, není možné tyto hypotézy vyslovit.</w:t>
      </w:r>
      <w:r w:rsidR="00E350AB">
        <w:t xml:space="preserve"> </w:t>
      </w:r>
    </w:p>
    <w:p w:rsidR="00E350AB" w:rsidRDefault="00E350AB" w:rsidP="00E30E97">
      <w:pPr>
        <w:spacing w:line="276" w:lineRule="auto"/>
        <w:ind w:firstLine="0"/>
        <w:jc w:val="both"/>
      </w:pPr>
      <w:r>
        <w:t xml:space="preserve">Vzhledem ke kvalitativně zpracované </w:t>
      </w:r>
      <w:r w:rsidR="006B1320">
        <w:t>čá</w:t>
      </w:r>
      <w:r>
        <w:t xml:space="preserve">sti </w:t>
      </w:r>
      <w:r w:rsidR="006B1320">
        <w:t>výzkumu postrádám způsob</w:t>
      </w:r>
      <w:r>
        <w:t>, jakým autorka k závěru došla</w:t>
      </w:r>
      <w:r w:rsidR="006B1320">
        <w:t>,</w:t>
      </w:r>
      <w:r>
        <w:t xml:space="preserve"> </w:t>
      </w:r>
      <w:r w:rsidR="006B1320">
        <w:t>včetně přehledu kódován</w:t>
      </w:r>
      <w:r>
        <w:t xml:space="preserve">í </w:t>
      </w:r>
      <w:r w:rsidR="006B1320">
        <w:t>jednotlivých</w:t>
      </w:r>
      <w:r>
        <w:t xml:space="preserve"> </w:t>
      </w:r>
      <w:r w:rsidR="006B1320">
        <w:t>kategorií</w:t>
      </w:r>
      <w:r>
        <w:t xml:space="preserve"> </w:t>
      </w:r>
      <w:r w:rsidR="006B1320">
        <w:t>dle</w:t>
      </w:r>
      <w:r>
        <w:t xml:space="preserve"> předem </w:t>
      </w:r>
      <w:r w:rsidR="006B1320">
        <w:t>stanovené</w:t>
      </w:r>
      <w:r>
        <w:t xml:space="preserve"> </w:t>
      </w:r>
      <w:r w:rsidR="006B1320">
        <w:t>analýzy</w:t>
      </w:r>
      <w:r>
        <w:t xml:space="preserve">. Posledním nedostatkem je jasně </w:t>
      </w:r>
      <w:r w:rsidR="002F4756">
        <w:t xml:space="preserve">a specificky zdůvodněná </w:t>
      </w:r>
      <w:r w:rsidR="00F63686">
        <w:t>skupina či oblast</w:t>
      </w:r>
      <w:r w:rsidR="002F4756">
        <w:t xml:space="preserve">, </w:t>
      </w:r>
      <w:r w:rsidR="0010015F">
        <w:t>na</w:t>
      </w:r>
      <w:r w:rsidR="00F63686">
        <w:t xml:space="preserve"> </w:t>
      </w:r>
      <w:r w:rsidR="002F4756">
        <w:t xml:space="preserve">kterou se </w:t>
      </w:r>
      <w:r w:rsidR="006B1320">
        <w:t xml:space="preserve">orientují </w:t>
      </w:r>
      <w:r w:rsidR="00F63686">
        <w:t>oslovení</w:t>
      </w:r>
      <w:r w:rsidR="006B1320">
        <w:t xml:space="preserve"> učitelé. </w:t>
      </w:r>
    </w:p>
    <w:p w:rsidR="00722E6E" w:rsidRPr="000F4A6C" w:rsidRDefault="0010015F" w:rsidP="000305E3">
      <w:pPr>
        <w:spacing w:after="120" w:line="276" w:lineRule="auto"/>
        <w:ind w:firstLine="0"/>
        <w:jc w:val="both"/>
        <w:rPr>
          <w:szCs w:val="24"/>
        </w:rPr>
      </w:pPr>
      <w:r>
        <w:t xml:space="preserve">Přesto, že práce nese místa a znaky nepřehlednosti, </w:t>
      </w:r>
      <w:r w:rsidR="000067C8">
        <w:t xml:space="preserve">nedotaženosti do explicity výroků a názorů nebo místa </w:t>
      </w:r>
      <w:r>
        <w:t xml:space="preserve">duplicity, </w:t>
      </w:r>
      <w:r w:rsidR="000067C8">
        <w:t xml:space="preserve">z předkládané práce je vidět velké množství odvedené práce a snaha </w:t>
      </w:r>
      <w:r w:rsidR="000F4A6C">
        <w:t>naplnění cíle práce.</w:t>
      </w:r>
      <w:r w:rsidR="000F4A6C">
        <w:rPr>
          <w:szCs w:val="24"/>
        </w:rPr>
        <w:t xml:space="preserve"> </w:t>
      </w:r>
      <w:r w:rsidR="0013625A" w:rsidRPr="00B6121B">
        <w:rPr>
          <w:color w:val="000000" w:themeColor="text1"/>
          <w:szCs w:val="24"/>
        </w:rPr>
        <w:t xml:space="preserve">Předkládaná práce </w:t>
      </w:r>
      <w:r w:rsidR="00CD379A">
        <w:rPr>
          <w:color w:val="000000" w:themeColor="text1"/>
          <w:szCs w:val="24"/>
        </w:rPr>
        <w:t xml:space="preserve">po  doplnění některých nedostatků při obhajobě </w:t>
      </w:r>
      <w:r w:rsidR="00E44A8C" w:rsidRPr="00B6121B">
        <w:rPr>
          <w:color w:val="000000" w:themeColor="text1"/>
          <w:szCs w:val="24"/>
        </w:rPr>
        <w:t>splňuje nároky kladené na diplomovou práci.</w:t>
      </w:r>
    </w:p>
    <w:p w:rsidR="005A5108" w:rsidRPr="00B6121B" w:rsidRDefault="00CD3598" w:rsidP="00B6121B">
      <w:pPr>
        <w:spacing w:line="276" w:lineRule="auto"/>
        <w:ind w:firstLine="0"/>
        <w:jc w:val="both"/>
        <w:rPr>
          <w:b/>
          <w:color w:val="000000" w:themeColor="text1"/>
          <w:szCs w:val="24"/>
          <w:u w:val="single"/>
        </w:rPr>
      </w:pPr>
      <w:r w:rsidRPr="00B6121B">
        <w:rPr>
          <w:b/>
          <w:color w:val="000000" w:themeColor="text1"/>
          <w:szCs w:val="24"/>
          <w:u w:val="single"/>
        </w:rPr>
        <w:t>Dotazy, které by se mohly stát předmětem obhajoby:</w:t>
      </w:r>
      <w:r w:rsidR="005A5108" w:rsidRPr="00B6121B">
        <w:rPr>
          <w:b/>
          <w:color w:val="000000" w:themeColor="text1"/>
          <w:szCs w:val="24"/>
          <w:u w:val="single"/>
        </w:rPr>
        <w:t xml:space="preserve"> </w:t>
      </w:r>
    </w:p>
    <w:p w:rsidR="005A5108" w:rsidRDefault="002F23E2" w:rsidP="009126FF">
      <w:pPr>
        <w:spacing w:line="276" w:lineRule="auto"/>
        <w:ind w:firstLine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Jakým výzkumným postupem jste stanovila jednotlivá fakta kvalitativní</w:t>
      </w:r>
      <w:r w:rsidR="003B4480">
        <w:rPr>
          <w:color w:val="000000" w:themeColor="text1"/>
          <w:szCs w:val="24"/>
        </w:rPr>
        <w:t>ho</w:t>
      </w:r>
      <w:r>
        <w:rPr>
          <w:color w:val="000000" w:themeColor="text1"/>
          <w:szCs w:val="24"/>
        </w:rPr>
        <w:t xml:space="preserve"> výzkumné</w:t>
      </w:r>
      <w:r w:rsidR="003B4480">
        <w:rPr>
          <w:color w:val="000000" w:themeColor="text1"/>
          <w:szCs w:val="24"/>
        </w:rPr>
        <w:t>ho</w:t>
      </w:r>
      <w:r>
        <w:rPr>
          <w:color w:val="000000" w:themeColor="text1"/>
          <w:szCs w:val="24"/>
        </w:rPr>
        <w:t xml:space="preserve"> šetření</w:t>
      </w:r>
      <w:r w:rsidR="003B4480">
        <w:rPr>
          <w:color w:val="000000" w:themeColor="text1"/>
          <w:szCs w:val="24"/>
        </w:rPr>
        <w:t>?</w:t>
      </w:r>
    </w:p>
    <w:p w:rsidR="003B4480" w:rsidRPr="00B6121B" w:rsidRDefault="003B4480" w:rsidP="000305E3">
      <w:pPr>
        <w:spacing w:after="120" w:line="276" w:lineRule="auto"/>
        <w:ind w:firstLine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Kteří pedagogičtí pracovníci </w:t>
      </w:r>
      <w:r w:rsidR="0051629F">
        <w:rPr>
          <w:color w:val="000000" w:themeColor="text1"/>
          <w:szCs w:val="24"/>
        </w:rPr>
        <w:t xml:space="preserve">představovali probandy pro Váš </w:t>
      </w:r>
      <w:r w:rsidR="008761CA">
        <w:rPr>
          <w:color w:val="000000" w:themeColor="text1"/>
          <w:szCs w:val="24"/>
        </w:rPr>
        <w:t xml:space="preserve">kvantitativní </w:t>
      </w:r>
      <w:r w:rsidR="0051629F">
        <w:rPr>
          <w:color w:val="000000" w:themeColor="text1"/>
          <w:szCs w:val="24"/>
        </w:rPr>
        <w:t>výzkum?</w:t>
      </w:r>
    </w:p>
    <w:p w:rsidR="00ED46C3" w:rsidRDefault="00021090" w:rsidP="000305E3">
      <w:pPr>
        <w:spacing w:after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Diplomovou </w:t>
      </w:r>
      <w:r w:rsidR="00691342" w:rsidRPr="007325A3">
        <w:rPr>
          <w:b/>
          <w:i/>
          <w:szCs w:val="24"/>
        </w:rPr>
        <w:t>práci</w:t>
      </w:r>
      <w:r w:rsidR="00CD3598" w:rsidRPr="007325A3">
        <w:rPr>
          <w:b/>
          <w:i/>
          <w:szCs w:val="24"/>
        </w:rPr>
        <w:t xml:space="preserve"> doporučuji</w:t>
      </w:r>
      <w:r w:rsidR="00CD3598">
        <w:rPr>
          <w:b/>
          <w:i/>
          <w:szCs w:val="24"/>
        </w:rPr>
        <w:t xml:space="preserve"> k obhajobě.</w:t>
      </w:r>
    </w:p>
    <w:p w:rsidR="000305E3" w:rsidRDefault="000305E3" w:rsidP="000305E3">
      <w:pPr>
        <w:spacing w:after="120" w:line="276" w:lineRule="auto"/>
        <w:ind w:firstLine="0"/>
        <w:rPr>
          <w:szCs w:val="24"/>
        </w:rPr>
      </w:pPr>
      <w:r w:rsidRPr="00021090">
        <w:rPr>
          <w:noProof/>
          <w:szCs w:val="24"/>
        </w:rPr>
        <w:drawing>
          <wp:anchor distT="0" distB="0" distL="114300" distR="114300" simplePos="0" relativeHeight="251658752" behindDoc="1" locked="0" layoutInCell="1" allowOverlap="1" wp14:anchorId="738277A0" wp14:editId="6F341D46">
            <wp:simplePos x="0" y="0"/>
            <wp:positionH relativeFrom="column">
              <wp:posOffset>4342765</wp:posOffset>
            </wp:positionH>
            <wp:positionV relativeFrom="paragraph">
              <wp:posOffset>37465</wp:posOffset>
            </wp:positionV>
            <wp:extent cx="1172308" cy="609600"/>
            <wp:effectExtent l="0" t="0" r="8890" b="0"/>
            <wp:wrapNone/>
            <wp:docPr id="1" name="Obrázek 1" descr="C:\Users\klimtova\Desktop\V - dokumen\PODPIS\Klimtová_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mtova\Desktop\V - dokumen\PODPIS\Klimtová_podp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0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598">
        <w:rPr>
          <w:b/>
          <w:szCs w:val="24"/>
        </w:rPr>
        <w:t>NAVRHOVANÁ ZNÁMKA</w:t>
      </w:r>
      <w:r w:rsidR="00CD3598">
        <w:rPr>
          <w:szCs w:val="24"/>
        </w:rPr>
        <w:t>:</w:t>
      </w:r>
      <w:r w:rsidR="009126FF">
        <w:rPr>
          <w:szCs w:val="24"/>
        </w:rPr>
        <w:t xml:space="preserve">  dobře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84AE8" w:rsidRPr="000305E3" w:rsidRDefault="00D13D4E" w:rsidP="000305E3">
      <w:pPr>
        <w:spacing w:line="276" w:lineRule="auto"/>
        <w:ind w:firstLine="0"/>
        <w:rPr>
          <w:szCs w:val="24"/>
        </w:rPr>
      </w:pPr>
      <w:r>
        <w:rPr>
          <w:szCs w:val="24"/>
        </w:rPr>
        <w:t>Datum:</w:t>
      </w:r>
      <w:r w:rsidR="00905297">
        <w:rPr>
          <w:szCs w:val="24"/>
        </w:rPr>
        <w:t xml:space="preserve">  </w:t>
      </w:r>
      <w:r w:rsidR="00CD379A">
        <w:rPr>
          <w:szCs w:val="24"/>
        </w:rPr>
        <w:t>5</w:t>
      </w:r>
      <w:r w:rsidR="009126FF">
        <w:rPr>
          <w:szCs w:val="24"/>
        </w:rPr>
        <w:t>. 6. 2024</w:t>
      </w:r>
      <w:r w:rsidR="00905297">
        <w:rPr>
          <w:szCs w:val="24"/>
        </w:rPr>
        <w:t xml:space="preserve">            </w:t>
      </w:r>
      <w:r>
        <w:rPr>
          <w:szCs w:val="24"/>
        </w:rPr>
        <w:t xml:space="preserve">               </w:t>
      </w:r>
      <w:r w:rsidR="009126FF">
        <w:rPr>
          <w:szCs w:val="24"/>
        </w:rPr>
        <w:t xml:space="preserve">                           </w:t>
      </w:r>
      <w:r w:rsidR="00E1302E">
        <w:rPr>
          <w:szCs w:val="24"/>
        </w:rPr>
        <w:t xml:space="preserve"> </w:t>
      </w:r>
      <w:r w:rsidR="00021090">
        <w:rPr>
          <w:szCs w:val="24"/>
        </w:rPr>
        <w:t>vedoucí</w:t>
      </w:r>
      <w:r w:rsidR="009A0E7F">
        <w:rPr>
          <w:szCs w:val="24"/>
        </w:rPr>
        <w:t xml:space="preserve"> práce</w:t>
      </w:r>
      <w:r w:rsidR="00ED46C3">
        <w:rPr>
          <w:szCs w:val="24"/>
        </w:rPr>
        <w:t>: Mgr. Václava Klimtová</w:t>
      </w:r>
    </w:p>
    <w:sectPr w:rsidR="00584AE8" w:rsidRPr="000305E3" w:rsidSect="0058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DE"/>
    <w:rsid w:val="000067C8"/>
    <w:rsid w:val="00021090"/>
    <w:rsid w:val="000305E3"/>
    <w:rsid w:val="00055585"/>
    <w:rsid w:val="0006105B"/>
    <w:rsid w:val="00076E2A"/>
    <w:rsid w:val="00093EE1"/>
    <w:rsid w:val="00094A46"/>
    <w:rsid w:val="000F4A6C"/>
    <w:rsid w:val="0010015F"/>
    <w:rsid w:val="00100DDE"/>
    <w:rsid w:val="00115129"/>
    <w:rsid w:val="00117473"/>
    <w:rsid w:val="001204A5"/>
    <w:rsid w:val="00122648"/>
    <w:rsid w:val="0013625A"/>
    <w:rsid w:val="00157522"/>
    <w:rsid w:val="001602B2"/>
    <w:rsid w:val="00191A96"/>
    <w:rsid w:val="001A5ABA"/>
    <w:rsid w:val="001B22FF"/>
    <w:rsid w:val="001C4858"/>
    <w:rsid w:val="001E58E9"/>
    <w:rsid w:val="001F3F31"/>
    <w:rsid w:val="00206264"/>
    <w:rsid w:val="002138FB"/>
    <w:rsid w:val="00215A2B"/>
    <w:rsid w:val="0023365F"/>
    <w:rsid w:val="00236E04"/>
    <w:rsid w:val="002602F1"/>
    <w:rsid w:val="002755C3"/>
    <w:rsid w:val="00276877"/>
    <w:rsid w:val="00277A0B"/>
    <w:rsid w:val="00286BC0"/>
    <w:rsid w:val="002915D3"/>
    <w:rsid w:val="0029187D"/>
    <w:rsid w:val="002C2928"/>
    <w:rsid w:val="002F23E2"/>
    <w:rsid w:val="002F27B5"/>
    <w:rsid w:val="002F4756"/>
    <w:rsid w:val="00313A3F"/>
    <w:rsid w:val="00327FC9"/>
    <w:rsid w:val="003420DF"/>
    <w:rsid w:val="0035110D"/>
    <w:rsid w:val="00357B1A"/>
    <w:rsid w:val="003723A1"/>
    <w:rsid w:val="0038571E"/>
    <w:rsid w:val="003A5CB1"/>
    <w:rsid w:val="003B4480"/>
    <w:rsid w:val="003D59A8"/>
    <w:rsid w:val="00430020"/>
    <w:rsid w:val="00430CBA"/>
    <w:rsid w:val="00483E56"/>
    <w:rsid w:val="004857FE"/>
    <w:rsid w:val="00496538"/>
    <w:rsid w:val="0049713A"/>
    <w:rsid w:val="004A0B84"/>
    <w:rsid w:val="004B27D5"/>
    <w:rsid w:val="004F3D8D"/>
    <w:rsid w:val="004F586A"/>
    <w:rsid w:val="005025FF"/>
    <w:rsid w:val="00514B3D"/>
    <w:rsid w:val="0051629F"/>
    <w:rsid w:val="00536952"/>
    <w:rsid w:val="005434ED"/>
    <w:rsid w:val="0055710F"/>
    <w:rsid w:val="00572761"/>
    <w:rsid w:val="00584AE8"/>
    <w:rsid w:val="00586AF7"/>
    <w:rsid w:val="0059465D"/>
    <w:rsid w:val="005A1520"/>
    <w:rsid w:val="005A5108"/>
    <w:rsid w:val="005E0A55"/>
    <w:rsid w:val="005E328D"/>
    <w:rsid w:val="005E3EE2"/>
    <w:rsid w:val="005E4234"/>
    <w:rsid w:val="00623CBE"/>
    <w:rsid w:val="006416CF"/>
    <w:rsid w:val="0065086C"/>
    <w:rsid w:val="00652D72"/>
    <w:rsid w:val="00653F02"/>
    <w:rsid w:val="00671284"/>
    <w:rsid w:val="00691342"/>
    <w:rsid w:val="00691B74"/>
    <w:rsid w:val="006B1320"/>
    <w:rsid w:val="006C7D79"/>
    <w:rsid w:val="006D1C3A"/>
    <w:rsid w:val="006D2694"/>
    <w:rsid w:val="00701730"/>
    <w:rsid w:val="00722E6E"/>
    <w:rsid w:val="007325A3"/>
    <w:rsid w:val="00742C08"/>
    <w:rsid w:val="00772CBF"/>
    <w:rsid w:val="007763B7"/>
    <w:rsid w:val="007763C3"/>
    <w:rsid w:val="007E3BC0"/>
    <w:rsid w:val="00800FBB"/>
    <w:rsid w:val="00804722"/>
    <w:rsid w:val="00806EB9"/>
    <w:rsid w:val="00821D76"/>
    <w:rsid w:val="00830180"/>
    <w:rsid w:val="008341AA"/>
    <w:rsid w:val="008407FF"/>
    <w:rsid w:val="008761CA"/>
    <w:rsid w:val="00886F92"/>
    <w:rsid w:val="008A7794"/>
    <w:rsid w:val="008B60B6"/>
    <w:rsid w:val="008C79FE"/>
    <w:rsid w:val="008F2D6C"/>
    <w:rsid w:val="009016DF"/>
    <w:rsid w:val="00901C81"/>
    <w:rsid w:val="00905297"/>
    <w:rsid w:val="009126FF"/>
    <w:rsid w:val="00913E0B"/>
    <w:rsid w:val="00917A34"/>
    <w:rsid w:val="00931120"/>
    <w:rsid w:val="00933B19"/>
    <w:rsid w:val="00937AA3"/>
    <w:rsid w:val="00940296"/>
    <w:rsid w:val="0094664A"/>
    <w:rsid w:val="009560BE"/>
    <w:rsid w:val="009676CD"/>
    <w:rsid w:val="00971FC6"/>
    <w:rsid w:val="009A0E7F"/>
    <w:rsid w:val="009C0E39"/>
    <w:rsid w:val="00A41993"/>
    <w:rsid w:val="00A62F55"/>
    <w:rsid w:val="00A70716"/>
    <w:rsid w:val="00A76200"/>
    <w:rsid w:val="00AA060D"/>
    <w:rsid w:val="00AB63C5"/>
    <w:rsid w:val="00AC3961"/>
    <w:rsid w:val="00B01090"/>
    <w:rsid w:val="00B137E0"/>
    <w:rsid w:val="00B16DE0"/>
    <w:rsid w:val="00B469D5"/>
    <w:rsid w:val="00B53E68"/>
    <w:rsid w:val="00B6121B"/>
    <w:rsid w:val="00B631F0"/>
    <w:rsid w:val="00B74196"/>
    <w:rsid w:val="00B743A5"/>
    <w:rsid w:val="00B94DD1"/>
    <w:rsid w:val="00BA5C32"/>
    <w:rsid w:val="00BB1C30"/>
    <w:rsid w:val="00BC058C"/>
    <w:rsid w:val="00BC0DB3"/>
    <w:rsid w:val="00BD7B76"/>
    <w:rsid w:val="00BF6608"/>
    <w:rsid w:val="00C12BDC"/>
    <w:rsid w:val="00C221E9"/>
    <w:rsid w:val="00C226E1"/>
    <w:rsid w:val="00C46ADE"/>
    <w:rsid w:val="00C61FA9"/>
    <w:rsid w:val="00C67BE7"/>
    <w:rsid w:val="00C70850"/>
    <w:rsid w:val="00C7249C"/>
    <w:rsid w:val="00C8700D"/>
    <w:rsid w:val="00CA7083"/>
    <w:rsid w:val="00CB5C51"/>
    <w:rsid w:val="00CC3543"/>
    <w:rsid w:val="00CD3598"/>
    <w:rsid w:val="00CD379A"/>
    <w:rsid w:val="00CE0436"/>
    <w:rsid w:val="00CF0383"/>
    <w:rsid w:val="00CF7623"/>
    <w:rsid w:val="00D105FA"/>
    <w:rsid w:val="00D119D7"/>
    <w:rsid w:val="00D13D4E"/>
    <w:rsid w:val="00D626C7"/>
    <w:rsid w:val="00D638C7"/>
    <w:rsid w:val="00D73307"/>
    <w:rsid w:val="00D876EF"/>
    <w:rsid w:val="00D96409"/>
    <w:rsid w:val="00DB7E9A"/>
    <w:rsid w:val="00E0373D"/>
    <w:rsid w:val="00E1302E"/>
    <w:rsid w:val="00E1368D"/>
    <w:rsid w:val="00E2148F"/>
    <w:rsid w:val="00E23542"/>
    <w:rsid w:val="00E30E97"/>
    <w:rsid w:val="00E3106D"/>
    <w:rsid w:val="00E350AB"/>
    <w:rsid w:val="00E44A8C"/>
    <w:rsid w:val="00E453FC"/>
    <w:rsid w:val="00E579BB"/>
    <w:rsid w:val="00E8014D"/>
    <w:rsid w:val="00E825E6"/>
    <w:rsid w:val="00EC6638"/>
    <w:rsid w:val="00ED46C3"/>
    <w:rsid w:val="00F27D94"/>
    <w:rsid w:val="00F47B5E"/>
    <w:rsid w:val="00F63686"/>
    <w:rsid w:val="00F7559B"/>
    <w:rsid w:val="00F80D4F"/>
    <w:rsid w:val="00FB419B"/>
    <w:rsid w:val="00FC6206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224EA-CCE9-41A1-832F-250BD67B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D4F"/>
    <w:pPr>
      <w:overflowPunct w:val="0"/>
      <w:autoSpaceDE w:val="0"/>
      <w:autoSpaceDN w:val="0"/>
      <w:adjustRightInd w:val="0"/>
      <w:ind w:firstLine="454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1A5ABA"/>
    <w:pPr>
      <w:keepNext/>
      <w:keepLines/>
      <w:overflowPunct/>
      <w:autoSpaceDE/>
      <w:autoSpaceDN/>
      <w:adjustRightInd/>
      <w:spacing w:before="240" w:line="259" w:lineRule="auto"/>
      <w:ind w:firstLine="0"/>
      <w:jc w:val="both"/>
      <w:outlineLvl w:val="0"/>
    </w:pPr>
    <w:rPr>
      <w:rFonts w:ascii="Calibri Light" w:hAnsi="Calibri Light"/>
      <w:b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5ABA"/>
    <w:pPr>
      <w:keepNext/>
      <w:keepLines/>
      <w:overflowPunct/>
      <w:autoSpaceDE/>
      <w:autoSpaceDN/>
      <w:adjustRightInd/>
      <w:spacing w:before="40" w:line="259" w:lineRule="auto"/>
      <w:ind w:firstLine="0"/>
      <w:jc w:val="both"/>
      <w:outlineLvl w:val="1"/>
    </w:pPr>
    <w:rPr>
      <w:rFonts w:ascii="Calibri Light" w:hAnsi="Calibri Light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ABA"/>
    <w:pPr>
      <w:keepNext/>
      <w:keepLines/>
      <w:overflowPunct/>
      <w:autoSpaceDE/>
      <w:autoSpaceDN/>
      <w:adjustRightInd/>
      <w:spacing w:before="40" w:line="259" w:lineRule="auto"/>
      <w:ind w:firstLine="0"/>
      <w:jc w:val="both"/>
      <w:outlineLvl w:val="2"/>
    </w:pPr>
    <w:rPr>
      <w:rFonts w:ascii="Calibri Light" w:hAnsi="Calibri Light"/>
      <w:b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60BE"/>
    <w:pPr>
      <w:keepNext/>
      <w:keepLines/>
      <w:overflowPunct/>
      <w:autoSpaceDE/>
      <w:autoSpaceDN/>
      <w:adjustRightInd/>
      <w:spacing w:before="200" w:line="259" w:lineRule="auto"/>
      <w:ind w:firstLine="0"/>
      <w:jc w:val="both"/>
      <w:outlineLvl w:val="3"/>
    </w:pPr>
    <w:rPr>
      <w:rFonts w:ascii="Calibri Light" w:hAnsi="Calibri Light"/>
      <w:b/>
      <w:bCs/>
      <w:i/>
      <w:iCs/>
      <w:color w:val="4472C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A5ABA"/>
    <w:rPr>
      <w:rFonts w:ascii="Calibri Light" w:eastAsia="Times New Roman" w:hAnsi="Calibri Light" w:cs="Times New Roman"/>
      <w:sz w:val="28"/>
      <w:szCs w:val="26"/>
    </w:rPr>
  </w:style>
  <w:style w:type="character" w:customStyle="1" w:styleId="Nadpis3Char">
    <w:name w:val="Nadpis 3 Char"/>
    <w:link w:val="Nadpis3"/>
    <w:uiPriority w:val="9"/>
    <w:rsid w:val="001A5ABA"/>
    <w:rPr>
      <w:rFonts w:ascii="Calibri Light" w:eastAsia="Times New Roman" w:hAnsi="Calibri Light" w:cs="Times New Roman"/>
      <w:b/>
      <w:sz w:val="24"/>
      <w:szCs w:val="24"/>
    </w:rPr>
  </w:style>
  <w:style w:type="character" w:styleId="Siln">
    <w:name w:val="Strong"/>
    <w:uiPriority w:val="22"/>
    <w:qFormat/>
    <w:rsid w:val="009560BE"/>
    <w:rPr>
      <w:b/>
      <w:bCs/>
    </w:rPr>
  </w:style>
  <w:style w:type="paragraph" w:styleId="Odstavecseseznamem">
    <w:name w:val="List Paragraph"/>
    <w:basedOn w:val="Normln"/>
    <w:uiPriority w:val="34"/>
    <w:qFormat/>
    <w:rsid w:val="001A5ABA"/>
    <w:pPr>
      <w:overflowPunct/>
      <w:autoSpaceDE/>
      <w:autoSpaceDN/>
      <w:adjustRightInd/>
      <w:spacing w:after="160" w:line="259" w:lineRule="auto"/>
      <w:ind w:left="720" w:firstLine="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Nadpis1Char">
    <w:name w:val="Nadpis 1 Char"/>
    <w:link w:val="Nadpis1"/>
    <w:rsid w:val="001A5ABA"/>
    <w:rPr>
      <w:rFonts w:ascii="Calibri Light" w:eastAsia="Times New Roman" w:hAnsi="Calibri Light" w:cs="Times New Roman"/>
      <w:b/>
      <w:sz w:val="32"/>
      <w:szCs w:val="32"/>
    </w:rPr>
  </w:style>
  <w:style w:type="paragraph" w:styleId="Nzev">
    <w:name w:val="Title"/>
    <w:aliases w:val="nadpis 4"/>
    <w:basedOn w:val="Normln"/>
    <w:next w:val="Normln"/>
    <w:link w:val="NzevChar"/>
    <w:uiPriority w:val="10"/>
    <w:qFormat/>
    <w:rsid w:val="001A5ABA"/>
    <w:pPr>
      <w:overflowPunct/>
      <w:autoSpaceDE/>
      <w:autoSpaceDN/>
      <w:adjustRightInd/>
      <w:ind w:firstLine="0"/>
      <w:contextualSpacing/>
      <w:jc w:val="both"/>
    </w:pPr>
    <w:rPr>
      <w:rFonts w:ascii="Calibri" w:hAnsi="Calibri"/>
      <w:b/>
      <w:spacing w:val="-10"/>
      <w:kern w:val="28"/>
      <w:sz w:val="28"/>
      <w:szCs w:val="56"/>
      <w:lang w:eastAsia="en-US"/>
    </w:rPr>
  </w:style>
  <w:style w:type="character" w:customStyle="1" w:styleId="NzevChar">
    <w:name w:val="Název Char"/>
    <w:aliases w:val="nadpis 4 Char"/>
    <w:link w:val="Nzev"/>
    <w:uiPriority w:val="10"/>
    <w:rsid w:val="001A5ABA"/>
    <w:rPr>
      <w:rFonts w:eastAsia="Times New Roman" w:cs="Times New Roman"/>
      <w:b/>
      <w:spacing w:val="-10"/>
      <w:kern w:val="28"/>
      <w:sz w:val="28"/>
      <w:szCs w:val="56"/>
    </w:rPr>
  </w:style>
  <w:style w:type="character" w:styleId="Zdraznn">
    <w:name w:val="Emphasis"/>
    <w:uiPriority w:val="20"/>
    <w:qFormat/>
    <w:rsid w:val="009560BE"/>
    <w:rPr>
      <w:i/>
      <w:iCs/>
    </w:rPr>
  </w:style>
  <w:style w:type="character" w:customStyle="1" w:styleId="Nadpis4Char">
    <w:name w:val="Nadpis 4 Char"/>
    <w:link w:val="Nadpis4"/>
    <w:uiPriority w:val="9"/>
    <w:semiHidden/>
    <w:rsid w:val="009560BE"/>
    <w:rPr>
      <w:rFonts w:ascii="Calibri Light" w:eastAsia="Times New Roman" w:hAnsi="Calibri Light" w:cs="Times New Roman"/>
      <w:b/>
      <w:bCs/>
      <w:i/>
      <w:iCs/>
      <w:color w:val="4472C4"/>
      <w:sz w:val="24"/>
    </w:rPr>
  </w:style>
  <w:style w:type="paragraph" w:styleId="Bezmezer">
    <w:name w:val="No Spacing"/>
    <w:uiPriority w:val="1"/>
    <w:qFormat/>
    <w:rsid w:val="001A5ABA"/>
    <w:pPr>
      <w:jc w:val="both"/>
    </w:pPr>
    <w:rPr>
      <w:sz w:val="24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A5ABA"/>
    <w:pPr>
      <w:outlineLvl w:val="9"/>
    </w:pPr>
    <w:rPr>
      <w:b w:val="0"/>
      <w:color w:val="2F549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00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002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002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00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002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2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708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mtova\Downloads\posudek-oponenta-vzor-vk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61BFDD06-C3A8-4C5B-BBA5-9C554E94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posudek-oponenta-vzor-vkz.dot</Template>
  <TotalTime>0</TotalTime>
  <Pages>1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Klimtova</dc:creator>
  <cp:keywords/>
  <cp:lastModifiedBy>Klimtová</cp:lastModifiedBy>
  <cp:revision>3</cp:revision>
  <cp:lastPrinted>2024-06-09T10:22:00Z</cp:lastPrinted>
  <dcterms:created xsi:type="dcterms:W3CDTF">2024-06-09T10:23:00Z</dcterms:created>
  <dcterms:modified xsi:type="dcterms:W3CDTF">2024-06-09T10:23:00Z</dcterms:modified>
</cp:coreProperties>
</file>